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黑体" w:hAnsi="宋体" w:eastAsia="黑体"/>
          <w:sz w:val="28"/>
          <w:szCs w:val="28"/>
        </w:rPr>
      </w:pPr>
      <w:r>
        <w:rPr>
          <w:rFonts w:hint="eastAsia" w:ascii="黑体" w:hAnsi="宋体" w:eastAsia="黑体"/>
          <w:sz w:val="28"/>
          <w:szCs w:val="28"/>
        </w:rPr>
        <w:t>上海健康医学院成人高等学历教育</w:t>
      </w:r>
    </w:p>
    <w:p>
      <w:pPr>
        <w:spacing w:line="400" w:lineRule="exact"/>
        <w:jc w:val="center"/>
        <w:rPr>
          <w:rFonts w:hint="eastAsia" w:ascii="黑体" w:hAnsi="宋体" w:eastAsia="黑体"/>
          <w:sz w:val="28"/>
          <w:szCs w:val="28"/>
        </w:rPr>
      </w:pPr>
      <w:r>
        <w:rPr>
          <w:rFonts w:hint="eastAsia" w:ascii="黑体" w:hAnsi="宋体" w:eastAsia="黑体"/>
          <w:sz w:val="28"/>
          <w:szCs w:val="28"/>
        </w:rPr>
        <w:t>学生学分制学籍管理规定(试行)</w:t>
      </w:r>
    </w:p>
    <w:p>
      <w:pPr>
        <w:spacing w:line="400" w:lineRule="exact"/>
        <w:ind w:left="274" w:hanging="274" w:hangingChars="130"/>
        <w:jc w:val="center"/>
        <w:rPr>
          <w:rFonts w:hint="eastAsia" w:ascii="宋体" w:hAnsi="宋体"/>
          <w:b/>
          <w:szCs w:val="21"/>
        </w:rPr>
      </w:pPr>
      <w:bookmarkStart w:id="0" w:name="Content"/>
      <w:bookmarkEnd w:id="0"/>
      <w:bookmarkStart w:id="1" w:name="主送单位"/>
      <w:bookmarkEnd w:id="1"/>
    </w:p>
    <w:p>
      <w:pPr>
        <w:spacing w:line="400" w:lineRule="exact"/>
        <w:ind w:left="313" w:hanging="313" w:hangingChars="130"/>
        <w:jc w:val="center"/>
        <w:rPr>
          <w:rFonts w:hint="eastAsia" w:ascii="宋体" w:hAnsi="宋体"/>
          <w:b/>
          <w:sz w:val="24"/>
        </w:rPr>
      </w:pPr>
      <w:r>
        <w:rPr>
          <w:rFonts w:hint="eastAsia" w:ascii="宋体" w:hAnsi="宋体"/>
          <w:b/>
          <w:sz w:val="24"/>
        </w:rPr>
        <w:t>第一章   总   则</w:t>
      </w:r>
    </w:p>
    <w:p>
      <w:pPr>
        <w:spacing w:line="400" w:lineRule="exact"/>
        <w:ind w:firstLine="339" w:firstLineChars="161"/>
        <w:rPr>
          <w:rFonts w:hint="eastAsia" w:ascii="宋体" w:hAnsi="宋体"/>
          <w:szCs w:val="21"/>
        </w:rPr>
      </w:pPr>
      <w:r>
        <w:rPr>
          <w:rFonts w:hint="eastAsia" w:ascii="宋体" w:hAnsi="宋体"/>
          <w:b/>
          <w:szCs w:val="21"/>
        </w:rPr>
        <w:t>第一条</w:t>
      </w:r>
      <w:r>
        <w:rPr>
          <w:rFonts w:hint="eastAsia" w:ascii="宋体" w:hAnsi="宋体"/>
          <w:bCs/>
          <w:szCs w:val="21"/>
        </w:rPr>
        <w:t xml:space="preserve">  </w:t>
      </w:r>
      <w:r>
        <w:rPr>
          <w:rFonts w:hint="eastAsia" w:ascii="宋体" w:hAnsi="宋体"/>
          <w:szCs w:val="21"/>
        </w:rPr>
        <w:t>为保障学生学习权利，规范学籍管理行为，维护学校成人高等教育教学秩序，根据《中华人民共和国高等教育法》和教育部《普通高等学校学生管理规定》等法律、规章的规定，结合本校实际情况，制定本规定。</w:t>
      </w:r>
    </w:p>
    <w:p>
      <w:pPr>
        <w:spacing w:line="400" w:lineRule="exact"/>
        <w:ind w:firstLine="354" w:firstLineChars="168"/>
        <w:rPr>
          <w:rFonts w:hint="eastAsia" w:ascii="宋体" w:hAnsi="宋体"/>
          <w:szCs w:val="21"/>
        </w:rPr>
      </w:pPr>
      <w:r>
        <w:rPr>
          <w:rFonts w:hint="eastAsia" w:ascii="宋体" w:hAnsi="宋体"/>
          <w:b/>
          <w:szCs w:val="21"/>
        </w:rPr>
        <w:t>第二条</w:t>
      </w:r>
      <w:r>
        <w:rPr>
          <w:rFonts w:hint="eastAsia" w:ascii="宋体" w:hAnsi="宋体"/>
          <w:szCs w:val="21"/>
        </w:rPr>
        <w:t xml:space="preserve">  本规定所指学籍管理，是指对学生在校学历的管理，包括入学资格审查、在籍注册、学业成绩管理、学籍变（异）动、毕业资格审查、学位授予资格审查等。</w:t>
      </w:r>
    </w:p>
    <w:p>
      <w:pPr>
        <w:spacing w:line="400" w:lineRule="exact"/>
        <w:ind w:firstLine="354" w:firstLineChars="168"/>
        <w:rPr>
          <w:rFonts w:hint="eastAsia" w:ascii="宋体" w:hAnsi="宋体"/>
          <w:szCs w:val="21"/>
        </w:rPr>
      </w:pPr>
      <w:r>
        <w:rPr>
          <w:rFonts w:hint="eastAsia" w:ascii="宋体" w:hAnsi="宋体"/>
          <w:b/>
          <w:szCs w:val="21"/>
        </w:rPr>
        <w:t>第三条</w:t>
      </w:r>
      <w:r>
        <w:rPr>
          <w:rFonts w:hint="eastAsia" w:ascii="宋体" w:hAnsi="宋体"/>
          <w:szCs w:val="21"/>
        </w:rPr>
        <w:t xml:space="preserve">  本规定适用于成人高等学历教育的高中起点升专科（以下简称高起专）学生、高中起点升本科（以下简称高起本）学生和专科起点升本科（以下简称专升本）学生。</w:t>
      </w:r>
    </w:p>
    <w:p>
      <w:pPr>
        <w:spacing w:line="400" w:lineRule="exact"/>
        <w:ind w:firstLine="354" w:firstLineChars="168"/>
        <w:rPr>
          <w:rFonts w:hint="eastAsia" w:ascii="宋体" w:hAnsi="宋体"/>
          <w:szCs w:val="21"/>
        </w:rPr>
      </w:pPr>
      <w:r>
        <w:rPr>
          <w:rFonts w:hint="eastAsia" w:ascii="宋体" w:hAnsi="宋体"/>
          <w:b/>
          <w:szCs w:val="21"/>
        </w:rPr>
        <w:t>第四条</w:t>
      </w:r>
      <w:r>
        <w:rPr>
          <w:rFonts w:hint="eastAsia" w:ascii="宋体" w:hAnsi="宋体"/>
          <w:szCs w:val="21"/>
        </w:rPr>
        <w:t xml:space="preserve">  成人高等学历教育学生的学籍主管部门为上海健康医学院继续教育学院（以下简称继教院）。</w:t>
      </w:r>
    </w:p>
    <w:p>
      <w:pPr>
        <w:spacing w:line="400" w:lineRule="exact"/>
        <w:rPr>
          <w:rFonts w:hint="eastAsia" w:ascii="宋体" w:hAnsi="宋体"/>
          <w:szCs w:val="21"/>
        </w:rPr>
      </w:pPr>
    </w:p>
    <w:p>
      <w:pPr>
        <w:spacing w:line="400" w:lineRule="exact"/>
        <w:ind w:left="313" w:hanging="313" w:hangingChars="130"/>
        <w:jc w:val="center"/>
        <w:rPr>
          <w:rFonts w:hint="eastAsia" w:ascii="宋体" w:hAnsi="宋体"/>
          <w:b/>
          <w:bCs/>
          <w:sz w:val="24"/>
        </w:rPr>
      </w:pPr>
      <w:r>
        <w:rPr>
          <w:rFonts w:hint="eastAsia" w:ascii="宋体" w:hAnsi="宋体"/>
          <w:b/>
          <w:bCs/>
          <w:sz w:val="24"/>
        </w:rPr>
        <w:t>第二章   入学与注册</w:t>
      </w:r>
    </w:p>
    <w:p>
      <w:pPr>
        <w:spacing w:line="400" w:lineRule="exact"/>
        <w:ind w:firstLine="354" w:firstLineChars="168"/>
        <w:rPr>
          <w:rFonts w:hint="eastAsia" w:ascii="宋体" w:hAnsi="宋体"/>
          <w:szCs w:val="21"/>
        </w:rPr>
      </w:pPr>
      <w:r>
        <w:rPr>
          <w:rFonts w:hint="eastAsia" w:ascii="宋体" w:hAnsi="宋体"/>
          <w:b/>
          <w:szCs w:val="21"/>
        </w:rPr>
        <w:t>第五条</w:t>
      </w:r>
      <w:r>
        <w:rPr>
          <w:rFonts w:hint="eastAsia" w:ascii="宋体" w:hAnsi="宋体"/>
          <w:szCs w:val="21"/>
        </w:rPr>
        <w:t xml:space="preserve">  按国家招生规定录取的新生，持录取通知书及有关证件、材料，在规定的日期办理缴费报到注册手续。因故不能按期报到者，应向继教院请假，请假时间不超过两周。未请假或者请假逾期不报到者，除因不可抗力等正当事由以外，视为放弃入学资格，不予以学籍电子注册。</w:t>
      </w:r>
    </w:p>
    <w:p>
      <w:pPr>
        <w:tabs>
          <w:tab w:val="left" w:pos="1620"/>
        </w:tabs>
        <w:spacing w:line="400" w:lineRule="exact"/>
        <w:ind w:firstLine="352" w:firstLineChars="167"/>
        <w:rPr>
          <w:rFonts w:hint="eastAsia" w:ascii="宋体" w:hAnsi="宋体"/>
          <w:szCs w:val="21"/>
        </w:rPr>
      </w:pPr>
      <w:r>
        <w:rPr>
          <w:rFonts w:hint="eastAsia" w:ascii="宋体" w:hAnsi="宋体"/>
          <w:b/>
          <w:szCs w:val="21"/>
        </w:rPr>
        <w:t>第六条</w:t>
      </w:r>
      <w:r>
        <w:rPr>
          <w:rFonts w:hint="eastAsia" w:ascii="宋体" w:hAnsi="宋体"/>
          <w:szCs w:val="21"/>
        </w:rPr>
        <w:t xml:space="preserve">  新生入学后三个月内，继教院将按照国家招生规定对其进行复查。复查合格者予以学籍电子注册，取得学籍。经复查不合格者，由学校区别情况，予以处理，直至取消入学资格。</w:t>
      </w:r>
    </w:p>
    <w:p>
      <w:pPr>
        <w:tabs>
          <w:tab w:val="left" w:pos="1620"/>
        </w:tabs>
        <w:spacing w:line="400" w:lineRule="exact"/>
        <w:ind w:firstLine="472" w:firstLineChars="225"/>
        <w:rPr>
          <w:rFonts w:hint="eastAsia" w:ascii="宋体" w:hAnsi="宋体"/>
          <w:szCs w:val="21"/>
        </w:rPr>
      </w:pPr>
      <w:r>
        <w:rPr>
          <w:rFonts w:hint="eastAsia" w:ascii="宋体" w:hAnsi="宋体"/>
          <w:szCs w:val="21"/>
        </w:rPr>
        <w:t>复查结论证明在学生考试报名、志愿填报、健康状况、考试过程、录取环节存在弄虚作假、徇私舞弊等行为的，取消其入学资格，已取得学籍后发现的，同时取消学籍；情节严重的，学校将相关材料报送有关部门依法查处。</w:t>
      </w:r>
    </w:p>
    <w:p>
      <w:pPr>
        <w:tabs>
          <w:tab w:val="left" w:pos="1620"/>
        </w:tabs>
        <w:spacing w:line="400" w:lineRule="exact"/>
        <w:ind w:firstLine="316" w:firstLineChars="150"/>
        <w:rPr>
          <w:rFonts w:hint="eastAsia" w:ascii="宋体" w:hAnsi="宋体"/>
          <w:szCs w:val="21"/>
        </w:rPr>
      </w:pPr>
      <w:r>
        <w:rPr>
          <w:rFonts w:hint="eastAsia" w:ascii="宋体" w:hAnsi="宋体"/>
          <w:b/>
          <w:szCs w:val="21"/>
        </w:rPr>
        <w:t xml:space="preserve">第七条  </w:t>
      </w:r>
      <w:r>
        <w:rPr>
          <w:rFonts w:hint="eastAsia" w:ascii="宋体" w:hAnsi="宋体"/>
          <w:szCs w:val="21"/>
        </w:rPr>
        <w:t>对学生取消入学资格及学籍处理的，由继教院提出意见，校长办公会议研究决定。继教院出具书面决定并送达本人，同时报上海市教育委员会备案。</w:t>
      </w:r>
    </w:p>
    <w:p>
      <w:pPr>
        <w:spacing w:line="400" w:lineRule="exact"/>
        <w:ind w:firstLine="358" w:firstLineChars="170"/>
        <w:rPr>
          <w:rFonts w:hint="eastAsia" w:ascii="宋体" w:hAnsi="宋体"/>
          <w:szCs w:val="21"/>
        </w:rPr>
      </w:pPr>
      <w:r>
        <w:rPr>
          <w:rFonts w:hint="eastAsia" w:ascii="宋体" w:hAnsi="宋体"/>
          <w:b/>
          <w:szCs w:val="21"/>
        </w:rPr>
        <w:t>第八条</w:t>
      </w:r>
      <w:r>
        <w:rPr>
          <w:rFonts w:hint="eastAsia" w:ascii="宋体" w:hAnsi="宋体"/>
          <w:szCs w:val="21"/>
        </w:rPr>
        <w:t xml:space="preserve">  对患有疾病的新生，经学校指定的二级甲等以上医院(下同)诊断不宜在校学习的，经继教院批准，可以保留入学资格一年。保留入学资格者不具有学籍。在保留入学资格期内经治疗康复，可以向学校申请入学，由学校指定医院诊断，符合体检要求，经学校复查合格后，重新办理入学手续，编入当年新生序列。复查不合格或者逾期不办理入学手续者，取消入学资格。</w:t>
      </w:r>
    </w:p>
    <w:p>
      <w:pPr>
        <w:spacing w:line="400" w:lineRule="exact"/>
        <w:ind w:firstLine="358" w:firstLineChars="170"/>
        <w:rPr>
          <w:rFonts w:hint="eastAsia" w:ascii="宋体" w:hAnsi="宋体"/>
          <w:b/>
          <w:szCs w:val="21"/>
        </w:rPr>
      </w:pPr>
      <w:r>
        <w:rPr>
          <w:rFonts w:hint="eastAsia" w:ascii="宋体" w:hAnsi="宋体"/>
          <w:b/>
          <w:szCs w:val="21"/>
        </w:rPr>
        <w:t xml:space="preserve">第九条  </w:t>
      </w:r>
      <w:r>
        <w:rPr>
          <w:rFonts w:hint="eastAsia" w:ascii="宋体" w:hAnsi="宋体"/>
          <w:szCs w:val="21"/>
        </w:rPr>
        <w:t>学籍电子注册后，学生应及时登录学信网实名注册查询、核实本人身份信息和学籍注册信息。如有不符，应在规定时间内提出勘误申请，并提供户籍证明、身份证等相关证明材料，由继教院统一在学信网上进行更正。凡因学生未认真校对个人信息，导致其毕业时学信网上的学历信息有误、无法进行学历电子注册，由学生自行承担相应的责任和后果。</w:t>
      </w:r>
    </w:p>
    <w:p>
      <w:pPr>
        <w:spacing w:line="400" w:lineRule="exact"/>
        <w:ind w:firstLine="358" w:firstLineChars="170"/>
        <w:rPr>
          <w:rFonts w:hint="eastAsia" w:ascii="宋体" w:hAnsi="宋体"/>
          <w:szCs w:val="21"/>
        </w:rPr>
      </w:pPr>
      <w:r>
        <w:rPr>
          <w:rFonts w:hint="eastAsia" w:ascii="宋体" w:hAnsi="宋体"/>
          <w:b/>
          <w:szCs w:val="21"/>
        </w:rPr>
        <w:t>第十条</w:t>
      </w:r>
      <w:r>
        <w:rPr>
          <w:rFonts w:hint="eastAsia" w:ascii="宋体" w:hAnsi="宋体"/>
          <w:szCs w:val="21"/>
        </w:rPr>
        <w:t xml:space="preserve">  每学期开学时，学生应在学校指定的注册日期办理注册手续，取得并保持学籍。不能如期注册者，应当履行请假手续，否则以旷课论。未按学校规定缴纳学费或者其他不符合注册条件的不予注册。学生在开学后两周无正当理由未注册的，予以退学警告，至第四周仍未注册的，按自动退学处理。</w:t>
      </w:r>
    </w:p>
    <w:p>
      <w:pPr>
        <w:spacing w:line="400" w:lineRule="exact"/>
        <w:ind w:left="420" w:leftChars="200" w:firstLine="338" w:firstLineChars="161"/>
        <w:jc w:val="center"/>
        <w:rPr>
          <w:rFonts w:hint="eastAsia" w:ascii="宋体" w:hAnsi="宋体"/>
          <w:szCs w:val="21"/>
        </w:rPr>
      </w:pPr>
    </w:p>
    <w:p>
      <w:pPr>
        <w:spacing w:line="400" w:lineRule="exact"/>
        <w:jc w:val="center"/>
        <w:rPr>
          <w:rFonts w:hint="eastAsia" w:ascii="宋体" w:hAnsi="宋体"/>
          <w:b/>
          <w:bCs/>
          <w:sz w:val="24"/>
        </w:rPr>
      </w:pPr>
      <w:r>
        <w:rPr>
          <w:rFonts w:hint="eastAsia" w:ascii="宋体" w:hAnsi="宋体"/>
          <w:b/>
          <w:bCs/>
          <w:sz w:val="24"/>
        </w:rPr>
        <w:t>第三章   考核与成绩记载</w:t>
      </w:r>
    </w:p>
    <w:p>
      <w:pPr>
        <w:spacing w:line="360" w:lineRule="auto"/>
        <w:ind w:firstLine="316" w:firstLineChars="150"/>
        <w:rPr>
          <w:rFonts w:hint="eastAsia" w:ascii="宋体" w:hAnsi="宋体"/>
          <w:bCs/>
          <w:szCs w:val="21"/>
        </w:rPr>
      </w:pPr>
      <w:r>
        <w:rPr>
          <w:rFonts w:hint="eastAsia" w:ascii="宋体" w:hAnsi="宋体"/>
          <w:b/>
          <w:szCs w:val="21"/>
        </w:rPr>
        <w:t>第十一条</w:t>
      </w:r>
      <w:r>
        <w:rPr>
          <w:rFonts w:hint="eastAsia" w:ascii="宋体" w:hAnsi="宋体"/>
          <w:szCs w:val="21"/>
        </w:rPr>
        <w:t xml:space="preserve">  </w:t>
      </w:r>
      <w:r>
        <w:rPr>
          <w:rFonts w:hint="eastAsia" w:ascii="宋体" w:hAnsi="宋体"/>
          <w:bCs/>
          <w:szCs w:val="21"/>
        </w:rPr>
        <w:t>学生必须按教学计划规定修读各门课程。按时到校听课，完成平时作业及各教学环节，并参加考核。考核成绩及学分记入学生成绩总册，归入学生学籍档案。考核合格方能取得该门课程学分，并作为毕业和授予学士学位的依据。</w:t>
      </w:r>
    </w:p>
    <w:p>
      <w:pPr>
        <w:spacing w:line="400" w:lineRule="exact"/>
        <w:ind w:firstLine="316" w:firstLineChars="150"/>
        <w:rPr>
          <w:rFonts w:hint="eastAsia" w:ascii="宋体" w:hAnsi="宋体"/>
          <w:szCs w:val="21"/>
        </w:rPr>
      </w:pPr>
      <w:r>
        <w:rPr>
          <w:rFonts w:hint="eastAsia" w:ascii="宋体" w:hAnsi="宋体"/>
          <w:b/>
          <w:szCs w:val="21"/>
        </w:rPr>
        <w:t>第十二条</w:t>
      </w:r>
      <w:r>
        <w:rPr>
          <w:rFonts w:hint="eastAsia" w:ascii="宋体" w:hAnsi="宋体"/>
          <w:szCs w:val="21"/>
        </w:rPr>
        <w:t xml:space="preserve">  课程考核分为考试和考查两种，均采用百分制评定成绩。重修成绩以正常分数记载。</w:t>
      </w:r>
    </w:p>
    <w:p>
      <w:pPr>
        <w:spacing w:line="400" w:lineRule="exact"/>
        <w:ind w:firstLine="354" w:firstLineChars="168"/>
        <w:rPr>
          <w:rFonts w:hint="eastAsia" w:ascii="宋体" w:hAnsi="宋体"/>
          <w:bCs/>
          <w:szCs w:val="21"/>
        </w:rPr>
      </w:pPr>
      <w:r>
        <w:rPr>
          <w:rFonts w:hint="eastAsia" w:ascii="宋体" w:hAnsi="宋体"/>
          <w:b/>
          <w:szCs w:val="21"/>
        </w:rPr>
        <w:t>第十三条</w:t>
      </w:r>
      <w:r>
        <w:rPr>
          <w:rFonts w:hint="eastAsia" w:ascii="宋体" w:hAnsi="宋体"/>
          <w:bCs/>
          <w:szCs w:val="21"/>
        </w:rPr>
        <w:t xml:space="preserve">  考试课程成绩主要根据期末考试成绩，并参考平时成绩确定。原则上平时成绩占课程总评成绩的30%，期末考核成绩占课程总评成绩的70%。</w:t>
      </w:r>
    </w:p>
    <w:p>
      <w:pPr>
        <w:spacing w:line="400" w:lineRule="exact"/>
        <w:ind w:firstLine="352" w:firstLineChars="168"/>
        <w:rPr>
          <w:rFonts w:hint="eastAsia" w:ascii="宋体" w:hAnsi="宋体"/>
          <w:szCs w:val="21"/>
        </w:rPr>
      </w:pPr>
      <w:r>
        <w:rPr>
          <w:rFonts w:hint="eastAsia" w:ascii="宋体" w:hAnsi="宋体"/>
          <w:bCs/>
          <w:szCs w:val="21"/>
        </w:rPr>
        <w:t>课程总评成绩满60分为及格，</w:t>
      </w:r>
      <w:r>
        <w:rPr>
          <w:rFonts w:hint="eastAsia" w:ascii="宋体" w:hAnsi="宋体"/>
          <w:szCs w:val="21"/>
        </w:rPr>
        <w:t>总评成绩及格才能取得相应课程的学分。</w:t>
      </w:r>
    </w:p>
    <w:p>
      <w:pPr>
        <w:spacing w:line="400" w:lineRule="exact"/>
        <w:ind w:firstLine="352" w:firstLineChars="168"/>
        <w:rPr>
          <w:rFonts w:hint="eastAsia" w:ascii="宋体" w:hAnsi="宋体"/>
          <w:bCs/>
          <w:szCs w:val="21"/>
        </w:rPr>
      </w:pPr>
      <w:r>
        <w:rPr>
          <w:rFonts w:hint="eastAsia" w:ascii="宋体" w:hAnsi="宋体"/>
          <w:bCs/>
          <w:szCs w:val="21"/>
        </w:rPr>
        <w:t>考查课程成绩按学生考勤、听课、作业、实践、测验、课堂讨论情况等综合评定，一般不采取期末集中考核的办法来评定。</w:t>
      </w:r>
    </w:p>
    <w:p>
      <w:pPr>
        <w:spacing w:line="400" w:lineRule="exact"/>
        <w:ind w:firstLine="354" w:firstLineChars="168"/>
        <w:rPr>
          <w:rFonts w:hint="eastAsia" w:ascii="宋体" w:hAnsi="宋体"/>
          <w:szCs w:val="21"/>
        </w:rPr>
      </w:pPr>
      <w:r>
        <w:rPr>
          <w:rFonts w:hint="eastAsia" w:ascii="宋体" w:hAnsi="宋体"/>
          <w:b/>
          <w:szCs w:val="21"/>
        </w:rPr>
        <w:t>第十四条</w:t>
      </w:r>
      <w:r>
        <w:rPr>
          <w:rFonts w:hint="eastAsia" w:ascii="宋体" w:hAnsi="宋体"/>
          <w:szCs w:val="21"/>
        </w:rPr>
        <w:t xml:space="preserve">  学生每学期的课程(含重修)考核成绩均记入学生学籍档案，但归入学生个人学籍档案总成绩表时，仅以各科取得学分的最高成绩登录。</w:t>
      </w:r>
    </w:p>
    <w:p>
      <w:pPr>
        <w:pStyle w:val="2"/>
        <w:spacing w:before="0" w:line="400" w:lineRule="exact"/>
        <w:ind w:firstLine="354" w:firstLineChars="168"/>
        <w:rPr>
          <w:rFonts w:hint="eastAsia" w:ascii="宋体" w:hAnsi="宋体" w:eastAsia="宋体"/>
          <w:color w:val="auto"/>
          <w:sz w:val="21"/>
          <w:szCs w:val="21"/>
        </w:rPr>
      </w:pPr>
      <w:r>
        <w:rPr>
          <w:rFonts w:hint="eastAsia" w:ascii="宋体" w:hAnsi="宋体" w:eastAsia="宋体"/>
          <w:b/>
          <w:color w:val="auto"/>
          <w:sz w:val="21"/>
          <w:szCs w:val="21"/>
        </w:rPr>
        <w:t>第十五条</w:t>
      </w:r>
      <w:r>
        <w:rPr>
          <w:rFonts w:hint="eastAsia" w:ascii="宋体" w:hAnsi="宋体" w:eastAsia="宋体"/>
          <w:color w:val="auto"/>
          <w:sz w:val="21"/>
          <w:szCs w:val="21"/>
        </w:rPr>
        <w:t xml:space="preserve">  学生应按时参加教学计划规定的教学活动，不能按时参加的，应当事先请假并获得批准，累计无故缺课达到单门课程时数三分之一以上，取消该门课程考核资格。无考核资格者须参加重修。</w:t>
      </w:r>
    </w:p>
    <w:p>
      <w:pPr>
        <w:spacing w:line="400" w:lineRule="exact"/>
        <w:ind w:firstLine="422" w:firstLineChars="200"/>
        <w:rPr>
          <w:rFonts w:hint="eastAsia" w:ascii="宋体" w:hAnsi="宋体"/>
          <w:szCs w:val="21"/>
        </w:rPr>
      </w:pPr>
      <w:r>
        <w:rPr>
          <w:rFonts w:hint="eastAsia" w:ascii="宋体" w:hAnsi="宋体"/>
          <w:b/>
          <w:szCs w:val="21"/>
        </w:rPr>
        <w:t>第十六条</w:t>
      </w:r>
      <w:r>
        <w:rPr>
          <w:rFonts w:hint="eastAsia" w:ascii="宋体" w:hAnsi="宋体"/>
          <w:b/>
          <w:bCs/>
          <w:szCs w:val="21"/>
        </w:rPr>
        <w:t xml:space="preserve">  </w:t>
      </w:r>
      <w:r>
        <w:rPr>
          <w:rFonts w:hint="eastAsia" w:ascii="宋体" w:hAnsi="宋体"/>
          <w:szCs w:val="21"/>
        </w:rPr>
        <w:t>学生擅自缺考，该课程考核成绩注明“缺考”字样。</w:t>
      </w:r>
    </w:p>
    <w:p>
      <w:pPr>
        <w:spacing w:line="400" w:lineRule="exact"/>
        <w:ind w:firstLine="422" w:firstLineChars="200"/>
        <w:rPr>
          <w:rFonts w:hint="eastAsia" w:ascii="宋体" w:hAnsi="宋体"/>
          <w:szCs w:val="21"/>
        </w:rPr>
      </w:pPr>
      <w:r>
        <w:rPr>
          <w:rFonts w:hint="eastAsia" w:ascii="宋体" w:hAnsi="宋体"/>
          <w:b/>
          <w:szCs w:val="21"/>
        </w:rPr>
        <w:t xml:space="preserve">第十七条  </w:t>
      </w:r>
      <w:r>
        <w:rPr>
          <w:rFonts w:hint="eastAsia" w:ascii="宋体" w:hAnsi="宋体"/>
          <w:szCs w:val="21"/>
        </w:rPr>
        <w:t>学生严重违反考核纪律的，该课程考核成绩记为“0”；学生作弊的，该课程考核成绩记为“作弊”。并由学校视其违纪或者作弊情节，给予批评教育和相应的纪律处分。给予警告、严重警告、记过及留校察看处分的，经教育表现较好，在毕业前对该课程可以给予补考或者重修机会。</w:t>
      </w:r>
    </w:p>
    <w:p>
      <w:pPr>
        <w:spacing w:line="400" w:lineRule="exact"/>
        <w:ind w:firstLine="422" w:firstLineChars="200"/>
        <w:rPr>
          <w:rFonts w:hint="eastAsia" w:ascii="宋体" w:hAnsi="宋体"/>
          <w:szCs w:val="21"/>
        </w:rPr>
      </w:pPr>
      <w:r>
        <w:rPr>
          <w:rFonts w:hint="eastAsia" w:ascii="宋体" w:hAnsi="宋体"/>
          <w:b/>
          <w:szCs w:val="21"/>
        </w:rPr>
        <w:t xml:space="preserve">第十八条  </w:t>
      </w:r>
      <w:r>
        <w:rPr>
          <w:rFonts w:hint="eastAsia" w:ascii="宋体" w:hAnsi="宋体"/>
          <w:szCs w:val="21"/>
        </w:rPr>
        <w:t>学生在校学习期间所修课程及所获得学分，在学生因休学、退学、取消学籍、开除学籍等情况中断学业时，其在校学习已获得的学分在其就读专业最长学习年限内予以保留。</w:t>
      </w:r>
    </w:p>
    <w:p>
      <w:pPr>
        <w:spacing w:line="400" w:lineRule="exact"/>
        <w:ind w:firstLine="316" w:firstLineChars="150"/>
        <w:rPr>
          <w:rFonts w:hint="eastAsia" w:ascii="宋体" w:hAnsi="宋体"/>
          <w:szCs w:val="21"/>
        </w:rPr>
      </w:pPr>
      <w:r>
        <w:rPr>
          <w:rFonts w:hint="eastAsia" w:ascii="宋体" w:hAnsi="宋体"/>
          <w:b/>
          <w:szCs w:val="21"/>
        </w:rPr>
        <w:t xml:space="preserve">第十九条  </w:t>
      </w:r>
      <w:r>
        <w:rPr>
          <w:rFonts w:hint="eastAsia" w:ascii="宋体" w:hAnsi="宋体"/>
          <w:szCs w:val="21"/>
        </w:rPr>
        <w:t>因故不能参加考核，必须在考试前办理缓考手续，经批准后方可参加缓考。缓考和补考同时进行，缓考成绩记为正考成绩。如成绩不及格，不再给予补考机会，只能参加重修。无考核资格的学生不得申请缓考。</w:t>
      </w:r>
    </w:p>
    <w:p>
      <w:pPr>
        <w:spacing w:line="400" w:lineRule="exact"/>
        <w:jc w:val="center"/>
        <w:rPr>
          <w:rFonts w:hint="eastAsia" w:ascii="宋体" w:hAnsi="宋体"/>
          <w:b/>
          <w:bCs/>
          <w:sz w:val="24"/>
        </w:rPr>
      </w:pPr>
      <w:r>
        <w:rPr>
          <w:rFonts w:hint="eastAsia" w:ascii="宋体" w:hAnsi="宋体"/>
          <w:b/>
          <w:bCs/>
          <w:sz w:val="24"/>
        </w:rPr>
        <w:t>第四章   补考与重修</w:t>
      </w:r>
    </w:p>
    <w:p>
      <w:pPr>
        <w:spacing w:line="360" w:lineRule="auto"/>
        <w:ind w:firstLine="422" w:firstLineChars="200"/>
        <w:rPr>
          <w:rFonts w:hint="eastAsia" w:ascii="宋体" w:hAnsi="宋体"/>
          <w:szCs w:val="21"/>
        </w:rPr>
      </w:pPr>
      <w:r>
        <w:rPr>
          <w:rFonts w:hint="eastAsia" w:ascii="宋体" w:hAnsi="宋体"/>
          <w:b/>
          <w:szCs w:val="21"/>
        </w:rPr>
        <w:t>第二十条</w:t>
      </w:r>
      <w:r>
        <w:rPr>
          <w:rFonts w:hint="eastAsia" w:ascii="宋体" w:hAnsi="宋体"/>
          <w:b/>
          <w:bCs/>
          <w:szCs w:val="21"/>
        </w:rPr>
        <w:t xml:space="preserve">  </w:t>
      </w:r>
      <w:r>
        <w:rPr>
          <w:rFonts w:hint="eastAsia" w:ascii="宋体" w:hAnsi="宋体"/>
          <w:szCs w:val="21"/>
        </w:rPr>
        <w:t>凡课程考核成绩不及格的学生，可在下一学期补考一次，补考及格，成绩以60分记录。若补考仍不及格，须参加毕业前补考。</w:t>
      </w:r>
    </w:p>
    <w:p>
      <w:pPr>
        <w:spacing w:line="360" w:lineRule="auto"/>
        <w:ind w:firstLine="422" w:firstLineChars="200"/>
        <w:rPr>
          <w:rFonts w:hint="eastAsia" w:ascii="宋体" w:hAnsi="宋体"/>
          <w:szCs w:val="21"/>
        </w:rPr>
      </w:pPr>
      <w:r>
        <w:rPr>
          <w:rFonts w:hint="eastAsia" w:ascii="宋体" w:hAnsi="宋体"/>
          <w:b/>
          <w:szCs w:val="21"/>
        </w:rPr>
        <w:t xml:space="preserve">第二十一条  </w:t>
      </w:r>
      <w:r>
        <w:rPr>
          <w:rFonts w:hint="eastAsia" w:ascii="宋体" w:hAnsi="宋体"/>
          <w:szCs w:val="21"/>
        </w:rPr>
        <w:t>经补考仍不及格的课程和课程设计达到或超过10学分的学生没有毕业设计（论文）或毕业实习资格。</w:t>
      </w:r>
    </w:p>
    <w:p>
      <w:pPr>
        <w:spacing w:line="360" w:lineRule="auto"/>
        <w:ind w:firstLine="422" w:firstLineChars="200"/>
        <w:rPr>
          <w:rFonts w:hint="eastAsia" w:ascii="宋体" w:hAnsi="宋体"/>
          <w:szCs w:val="21"/>
        </w:rPr>
      </w:pPr>
      <w:r>
        <w:rPr>
          <w:rFonts w:hint="eastAsia" w:ascii="宋体" w:hAnsi="宋体"/>
          <w:b/>
          <w:szCs w:val="21"/>
        </w:rPr>
        <w:t xml:space="preserve">第二十二条  </w:t>
      </w:r>
      <w:r>
        <w:rPr>
          <w:rFonts w:hint="eastAsia" w:ascii="宋体" w:hAnsi="宋体"/>
          <w:szCs w:val="21"/>
        </w:rPr>
        <w:t>在规定的学习年限内允许学生对不及格课程进行多次重修。</w:t>
      </w:r>
    </w:p>
    <w:p>
      <w:pPr>
        <w:spacing w:line="360" w:lineRule="auto"/>
        <w:ind w:firstLine="422" w:firstLineChars="200"/>
        <w:rPr>
          <w:rFonts w:hint="eastAsia" w:ascii="宋体" w:hAnsi="宋体"/>
          <w:szCs w:val="21"/>
        </w:rPr>
      </w:pPr>
      <w:r>
        <w:rPr>
          <w:rFonts w:hint="eastAsia" w:ascii="宋体" w:hAnsi="宋体"/>
          <w:b/>
          <w:szCs w:val="21"/>
        </w:rPr>
        <w:t xml:space="preserve">第二十三条  </w:t>
      </w:r>
      <w:r>
        <w:rPr>
          <w:rFonts w:hint="eastAsia" w:ascii="宋体" w:hAnsi="宋体"/>
          <w:szCs w:val="21"/>
        </w:rPr>
        <w:t>需重修的学生应在每学期规定的时间内办理重修手续，并参加该门课程的教学活动（包括面授、作业、实验和考核）（若该课程的实验、实习、课程设计已通过者可以免做）。</w:t>
      </w:r>
    </w:p>
    <w:p>
      <w:pPr>
        <w:spacing w:line="360" w:lineRule="auto"/>
        <w:ind w:firstLine="422" w:firstLineChars="200"/>
        <w:rPr>
          <w:rFonts w:hint="eastAsia" w:ascii="宋体" w:hAnsi="宋体"/>
          <w:szCs w:val="21"/>
        </w:rPr>
      </w:pPr>
      <w:r>
        <w:rPr>
          <w:rFonts w:hint="eastAsia" w:ascii="宋体" w:hAnsi="宋体"/>
          <w:b/>
          <w:szCs w:val="21"/>
        </w:rPr>
        <w:t xml:space="preserve">第二十四条  </w:t>
      </w:r>
      <w:r>
        <w:rPr>
          <w:rFonts w:hint="eastAsia" w:ascii="宋体" w:hAnsi="宋体"/>
          <w:szCs w:val="21"/>
        </w:rPr>
        <w:t>当重修课程与其他必修课程上课时间冲突时，经任课教师同意，学生可以不参加面授，不影响其参加该重修课程的考试。</w:t>
      </w:r>
    </w:p>
    <w:p>
      <w:pPr>
        <w:spacing w:line="360" w:lineRule="auto"/>
        <w:ind w:firstLine="422" w:firstLineChars="200"/>
        <w:rPr>
          <w:rFonts w:hint="eastAsia" w:ascii="宋体" w:hAnsi="宋体"/>
          <w:szCs w:val="21"/>
        </w:rPr>
      </w:pPr>
      <w:r>
        <w:rPr>
          <w:rFonts w:hint="eastAsia" w:ascii="宋体" w:hAnsi="宋体"/>
          <w:b/>
          <w:szCs w:val="21"/>
        </w:rPr>
        <w:t>第二十五条</w:t>
      </w:r>
      <w:r>
        <w:rPr>
          <w:rFonts w:hint="eastAsia" w:ascii="宋体" w:hAnsi="宋体"/>
          <w:szCs w:val="21"/>
        </w:rPr>
        <w:t xml:space="preserve">  当重修考试与正常考试时间冲突时，学生可选择其中一门课程申请缓考，其成绩以正考计。</w:t>
      </w:r>
    </w:p>
    <w:p>
      <w:pPr>
        <w:spacing w:line="360" w:lineRule="auto"/>
        <w:ind w:firstLine="422" w:firstLineChars="200"/>
        <w:rPr>
          <w:rFonts w:hint="eastAsia" w:ascii="宋体" w:hAnsi="宋体"/>
          <w:szCs w:val="21"/>
        </w:rPr>
      </w:pPr>
      <w:r>
        <w:rPr>
          <w:rFonts w:hint="eastAsia" w:ascii="宋体" w:hAnsi="宋体"/>
          <w:b/>
          <w:szCs w:val="21"/>
        </w:rPr>
        <w:t xml:space="preserve">第二十六条  </w:t>
      </w:r>
      <w:r>
        <w:rPr>
          <w:rFonts w:hint="eastAsia" w:ascii="宋体" w:hAnsi="宋体"/>
          <w:szCs w:val="21"/>
        </w:rPr>
        <w:t>因教学计划变动原因无重修机会者，在毕业前给予一次补考机会。</w:t>
      </w:r>
    </w:p>
    <w:p>
      <w:pPr>
        <w:pStyle w:val="2"/>
        <w:spacing w:before="0" w:line="400" w:lineRule="exact"/>
        <w:ind w:firstLine="352" w:firstLineChars="168"/>
        <w:rPr>
          <w:rFonts w:hint="eastAsia" w:ascii="宋体" w:hAnsi="宋体" w:eastAsia="宋体"/>
          <w:sz w:val="21"/>
          <w:szCs w:val="21"/>
        </w:rPr>
      </w:pPr>
    </w:p>
    <w:p>
      <w:pPr>
        <w:spacing w:line="400" w:lineRule="exact"/>
        <w:jc w:val="center"/>
        <w:rPr>
          <w:rFonts w:hint="eastAsia" w:ascii="宋体" w:hAnsi="宋体"/>
          <w:b/>
          <w:bCs/>
          <w:sz w:val="24"/>
        </w:rPr>
      </w:pPr>
      <w:r>
        <w:rPr>
          <w:rFonts w:hint="eastAsia" w:ascii="宋体" w:hAnsi="宋体"/>
          <w:b/>
          <w:bCs/>
          <w:sz w:val="24"/>
        </w:rPr>
        <w:t>第五章   课程学分认定和免修</w:t>
      </w:r>
    </w:p>
    <w:p>
      <w:pPr>
        <w:spacing w:line="400" w:lineRule="exact"/>
        <w:ind w:firstLine="472" w:firstLineChars="224"/>
        <w:rPr>
          <w:rFonts w:hint="eastAsia" w:ascii="宋体" w:hAnsi="宋体"/>
          <w:szCs w:val="21"/>
        </w:rPr>
      </w:pPr>
      <w:r>
        <w:rPr>
          <w:rFonts w:hint="eastAsia" w:ascii="宋体" w:hAnsi="宋体"/>
          <w:b/>
          <w:szCs w:val="21"/>
        </w:rPr>
        <w:t>第二十七条</w:t>
      </w:r>
      <w:r>
        <w:rPr>
          <w:rFonts w:hint="eastAsia" w:ascii="宋体" w:hAnsi="宋体"/>
          <w:szCs w:val="21"/>
        </w:rPr>
        <w:t xml:space="preserve">  学生如符合课程学分认定和免修条件可向继教院申请学分认定和免修某些课程。详见《学分制学生课程学分认定和免修的实施细则》。</w:t>
      </w:r>
    </w:p>
    <w:p>
      <w:pPr>
        <w:spacing w:line="400" w:lineRule="exact"/>
        <w:ind w:firstLine="472" w:firstLineChars="224"/>
        <w:rPr>
          <w:rFonts w:hint="eastAsia" w:ascii="宋体" w:hAnsi="宋体"/>
          <w:szCs w:val="21"/>
        </w:rPr>
      </w:pPr>
      <w:r>
        <w:rPr>
          <w:rFonts w:hint="eastAsia" w:ascii="宋体" w:hAnsi="宋体"/>
          <w:b/>
          <w:szCs w:val="21"/>
        </w:rPr>
        <w:t xml:space="preserve">第二十八条  </w:t>
      </w:r>
      <w:r>
        <w:rPr>
          <w:rFonts w:hint="eastAsia" w:ascii="宋体" w:hAnsi="宋体"/>
          <w:szCs w:val="21"/>
        </w:rPr>
        <w:t>本着学生自愿选择的原则，学生可向继教院申请在上海市终身教育学分银行开户，将有关课程学分存入学分银行。详见《上海健康医学院继续教育学院关于上海市终身教育学分银行学分转换的暂行规定》。</w:t>
      </w:r>
    </w:p>
    <w:p>
      <w:pPr>
        <w:spacing w:line="400" w:lineRule="exact"/>
        <w:ind w:left="420" w:leftChars="200" w:firstLine="339" w:firstLineChars="161"/>
        <w:jc w:val="center"/>
        <w:rPr>
          <w:rFonts w:hint="eastAsia" w:ascii="宋体" w:hAnsi="宋体"/>
          <w:b/>
          <w:bCs/>
          <w:szCs w:val="21"/>
        </w:rPr>
      </w:pPr>
    </w:p>
    <w:p>
      <w:pPr>
        <w:spacing w:line="400" w:lineRule="exact"/>
        <w:ind w:left="313" w:hanging="313" w:hangingChars="130"/>
        <w:jc w:val="center"/>
        <w:rPr>
          <w:rFonts w:hint="eastAsia" w:ascii="宋体" w:hAnsi="宋体"/>
          <w:b/>
          <w:bCs/>
          <w:sz w:val="24"/>
        </w:rPr>
      </w:pPr>
      <w:r>
        <w:rPr>
          <w:rFonts w:hint="eastAsia" w:ascii="宋体" w:hAnsi="宋体"/>
          <w:b/>
          <w:bCs/>
          <w:sz w:val="24"/>
        </w:rPr>
        <w:t>第六章   转专业与转学</w:t>
      </w:r>
    </w:p>
    <w:p>
      <w:pPr>
        <w:spacing w:line="400" w:lineRule="exact"/>
        <w:ind w:firstLine="472" w:firstLineChars="224"/>
        <w:rPr>
          <w:rFonts w:hint="eastAsia" w:ascii="宋体" w:hAnsi="宋体"/>
          <w:b/>
          <w:szCs w:val="21"/>
        </w:rPr>
      </w:pPr>
      <w:r>
        <w:rPr>
          <w:rFonts w:hint="eastAsia" w:ascii="宋体" w:hAnsi="宋体"/>
          <w:b/>
          <w:szCs w:val="21"/>
        </w:rPr>
        <w:t xml:space="preserve">第二十九条  </w:t>
      </w:r>
      <w:r>
        <w:rPr>
          <w:rFonts w:hint="eastAsia" w:ascii="宋体" w:hAnsi="宋体"/>
          <w:szCs w:val="21"/>
        </w:rPr>
        <w:t>医学类及医学相关类专业</w:t>
      </w:r>
      <w:r>
        <w:rPr>
          <w:rFonts w:hint="eastAsia" w:ascii="宋体" w:hAnsi="宋体"/>
          <w:bCs/>
          <w:szCs w:val="21"/>
        </w:rPr>
        <w:t>学生原则上不得转专业,学生一般应当在被录取专业完成学业。有下列情况，学生可以申请转专业：</w:t>
      </w:r>
    </w:p>
    <w:p>
      <w:pPr>
        <w:spacing w:line="400" w:lineRule="exact"/>
        <w:ind w:firstLine="470" w:firstLineChars="224"/>
        <w:rPr>
          <w:rFonts w:hint="eastAsia" w:ascii="宋体" w:hAnsi="宋体"/>
          <w:b/>
          <w:szCs w:val="21"/>
        </w:rPr>
      </w:pPr>
      <w:r>
        <w:rPr>
          <w:rFonts w:hint="eastAsia" w:ascii="宋体" w:hAnsi="宋体"/>
          <w:szCs w:val="21"/>
        </w:rPr>
        <w:t>（1）</w:t>
      </w:r>
      <w:r>
        <w:rPr>
          <w:rFonts w:hint="eastAsia" w:ascii="宋体" w:hAnsi="宋体"/>
          <w:bCs/>
          <w:szCs w:val="21"/>
        </w:rPr>
        <w:t>因工作变动造成从事的工作与所学专业不相适应或</w:t>
      </w:r>
      <w:r>
        <w:rPr>
          <w:rFonts w:hint="eastAsia" w:ascii="宋体" w:hAnsi="宋体"/>
          <w:bCs/>
          <w:szCs w:val="21"/>
          <w:lang w:val="en-US" w:eastAsia="zh-CN"/>
        </w:rPr>
        <w:t>者</w:t>
      </w:r>
      <w:bookmarkStart w:id="2" w:name="_GoBack"/>
      <w:bookmarkEnd w:id="2"/>
      <w:r>
        <w:rPr>
          <w:rFonts w:hint="eastAsia" w:ascii="宋体" w:hAnsi="宋体"/>
          <w:bCs/>
          <w:szCs w:val="21"/>
        </w:rPr>
        <w:t>确有其他特殊困难，无法在原专业学习者；</w:t>
      </w:r>
    </w:p>
    <w:p>
      <w:pPr>
        <w:spacing w:line="400" w:lineRule="exact"/>
        <w:ind w:firstLine="470" w:firstLineChars="224"/>
        <w:rPr>
          <w:rFonts w:hint="eastAsia" w:ascii="宋体" w:hAnsi="宋体"/>
          <w:szCs w:val="21"/>
        </w:rPr>
      </w:pPr>
      <w:r>
        <w:rPr>
          <w:rFonts w:hint="eastAsia" w:ascii="宋体" w:hAnsi="宋体"/>
          <w:szCs w:val="21"/>
        </w:rPr>
        <w:t>（2）学生入学后发现某种疾病或生理缺陷，经学校指定的医疗单位检查，证明不能在原专业学习，但能在其他专业学习者；</w:t>
      </w:r>
    </w:p>
    <w:p>
      <w:pPr>
        <w:spacing w:line="400" w:lineRule="exact"/>
        <w:ind w:firstLine="470" w:firstLineChars="224"/>
        <w:rPr>
          <w:rFonts w:hint="eastAsia" w:ascii="宋体" w:hAnsi="宋体"/>
          <w:szCs w:val="21"/>
        </w:rPr>
      </w:pPr>
      <w:r>
        <w:rPr>
          <w:rFonts w:hint="eastAsia" w:ascii="宋体" w:hAnsi="宋体"/>
          <w:szCs w:val="21"/>
        </w:rPr>
        <w:t>学生在校期间一般只能申请转专业一次。</w:t>
      </w:r>
    </w:p>
    <w:p>
      <w:pPr>
        <w:spacing w:line="400" w:lineRule="exact"/>
        <w:ind w:firstLine="472" w:firstLineChars="224"/>
        <w:rPr>
          <w:rFonts w:hint="eastAsia" w:ascii="宋体" w:hAnsi="宋体"/>
          <w:bCs/>
          <w:szCs w:val="21"/>
        </w:rPr>
      </w:pPr>
      <w:r>
        <w:rPr>
          <w:rFonts w:hint="eastAsia" w:ascii="宋体" w:hAnsi="宋体"/>
          <w:b/>
          <w:szCs w:val="21"/>
        </w:rPr>
        <w:t xml:space="preserve">第三十条  </w:t>
      </w:r>
      <w:r>
        <w:rPr>
          <w:rFonts w:hint="eastAsia" w:ascii="宋体" w:hAnsi="宋体"/>
          <w:szCs w:val="21"/>
        </w:rPr>
        <w:t>学生转专业由本人向继教院提出申请，</w:t>
      </w:r>
      <w:r>
        <w:rPr>
          <w:rFonts w:hint="eastAsia" w:ascii="宋体" w:hAnsi="宋体"/>
          <w:bCs/>
          <w:szCs w:val="21"/>
        </w:rPr>
        <w:t>提供相应证明材料，由继教院批准，</w:t>
      </w:r>
      <w:r>
        <w:rPr>
          <w:rFonts w:hint="eastAsia" w:ascii="宋体" w:hAnsi="宋体"/>
          <w:szCs w:val="21"/>
        </w:rPr>
        <w:t>报学校主管部门</w:t>
      </w:r>
      <w:r>
        <w:rPr>
          <w:rFonts w:hint="eastAsia" w:ascii="宋体" w:hAnsi="宋体"/>
          <w:bCs/>
          <w:szCs w:val="21"/>
        </w:rPr>
        <w:t>备案。</w:t>
      </w:r>
    </w:p>
    <w:p>
      <w:pPr>
        <w:spacing w:line="400" w:lineRule="exact"/>
        <w:ind w:firstLine="472" w:firstLineChars="224"/>
        <w:rPr>
          <w:rFonts w:hint="eastAsia" w:ascii="宋体" w:hAnsi="宋体"/>
          <w:szCs w:val="21"/>
        </w:rPr>
      </w:pPr>
      <w:r>
        <w:rPr>
          <w:rFonts w:hint="eastAsia" w:ascii="宋体" w:hAnsi="宋体"/>
          <w:b/>
          <w:szCs w:val="21"/>
        </w:rPr>
        <w:t xml:space="preserve">第三十一条  </w:t>
      </w:r>
      <w:r>
        <w:rPr>
          <w:rFonts w:hint="eastAsia" w:ascii="宋体" w:hAnsi="宋体"/>
          <w:szCs w:val="21"/>
        </w:rPr>
        <w:t>学生一般应当在被录取学校完成学业，如患病或确有特殊困难无法继续在本校学习的，可申请转学。患病学生需提供转出学校、拟转入学生认可医院的检查证明。特殊困难一般指因家庭有特殊情况，确需学生本人就近照顾的。</w:t>
      </w:r>
    </w:p>
    <w:p>
      <w:pPr>
        <w:spacing w:line="400" w:lineRule="exact"/>
        <w:ind w:firstLine="472" w:firstLineChars="224"/>
        <w:rPr>
          <w:rFonts w:hint="eastAsia" w:ascii="宋体" w:hAnsi="宋体"/>
          <w:bCs/>
          <w:szCs w:val="21"/>
        </w:rPr>
      </w:pPr>
      <w:r>
        <w:rPr>
          <w:rFonts w:hint="eastAsia" w:ascii="宋体" w:hAnsi="宋体"/>
          <w:b/>
          <w:szCs w:val="21"/>
        </w:rPr>
        <w:t xml:space="preserve">第三十二条  </w:t>
      </w:r>
      <w:r>
        <w:rPr>
          <w:rFonts w:hint="eastAsia" w:ascii="宋体" w:hAnsi="宋体"/>
          <w:bCs/>
          <w:szCs w:val="21"/>
        </w:rPr>
        <w:t>转学</w:t>
      </w:r>
      <w:r>
        <w:rPr>
          <w:rFonts w:hint="eastAsia" w:ascii="宋体" w:hAnsi="宋体"/>
          <w:szCs w:val="21"/>
        </w:rPr>
        <w:t>由学生提出申请</w:t>
      </w:r>
      <w:r>
        <w:rPr>
          <w:rFonts w:hint="eastAsia" w:ascii="宋体" w:hAnsi="宋体"/>
          <w:bCs/>
          <w:szCs w:val="21"/>
        </w:rPr>
        <w:t>，说明理由，转出学校同意；由转入学校负责审核转学条件及相关证明。转学学生的相关手续和证明材料，除学校留存外，同时报拟转入和转出所在地省级教育行政部门确认。</w:t>
      </w:r>
    </w:p>
    <w:p>
      <w:pPr>
        <w:spacing w:line="400" w:lineRule="exact"/>
        <w:ind w:firstLine="470" w:firstLineChars="224"/>
        <w:rPr>
          <w:rFonts w:hint="eastAsia" w:ascii="宋体" w:hAnsi="宋体"/>
          <w:bCs/>
          <w:szCs w:val="21"/>
        </w:rPr>
      </w:pPr>
      <w:r>
        <w:rPr>
          <w:rFonts w:hint="eastAsia" w:ascii="宋体" w:hAnsi="宋体"/>
          <w:bCs/>
          <w:szCs w:val="21"/>
        </w:rPr>
        <w:t>经转出和转入学校同意，由转出学校报所在地省级教育行政部门批准，可以办理转学手续；外校转入还需提供原录取学校的录取名单(加盖公章)、入学考试报名表等材料。</w:t>
      </w:r>
    </w:p>
    <w:p>
      <w:pPr>
        <w:spacing w:line="400" w:lineRule="exact"/>
        <w:ind w:firstLine="470" w:firstLineChars="224"/>
        <w:rPr>
          <w:rFonts w:hint="eastAsia" w:ascii="宋体" w:hAnsi="宋体"/>
          <w:bCs/>
          <w:szCs w:val="21"/>
        </w:rPr>
      </w:pPr>
      <w:r>
        <w:rPr>
          <w:rFonts w:hint="eastAsia" w:ascii="宋体" w:hAnsi="宋体"/>
          <w:bCs/>
          <w:szCs w:val="21"/>
        </w:rPr>
        <w:t>跨省转学者，需经转出地省级教育行政部门和转入地省级教育行政部门同意，转学条件确认后办理转学手续。</w:t>
      </w:r>
    </w:p>
    <w:p>
      <w:pPr>
        <w:spacing w:line="400" w:lineRule="exact"/>
        <w:ind w:firstLine="472" w:firstLineChars="224"/>
        <w:rPr>
          <w:rFonts w:hint="eastAsia" w:ascii="宋体" w:hAnsi="宋体"/>
          <w:b/>
          <w:szCs w:val="21"/>
        </w:rPr>
      </w:pPr>
      <w:r>
        <w:rPr>
          <w:rFonts w:hint="eastAsia" w:ascii="宋体" w:hAnsi="宋体"/>
          <w:b/>
          <w:szCs w:val="21"/>
        </w:rPr>
        <w:t xml:space="preserve">第三十三条  </w:t>
      </w:r>
      <w:r>
        <w:rPr>
          <w:rFonts w:hint="eastAsia" w:ascii="宋体" w:hAnsi="宋体"/>
          <w:bCs/>
          <w:szCs w:val="21"/>
        </w:rPr>
        <w:t>有下列情况之一，不予考虑转学或转专业：</w:t>
      </w:r>
    </w:p>
    <w:p>
      <w:pPr>
        <w:spacing w:line="400" w:lineRule="exact"/>
        <w:ind w:firstLine="472" w:firstLineChars="225"/>
        <w:rPr>
          <w:rFonts w:hint="eastAsia" w:ascii="宋体" w:hAnsi="宋体"/>
          <w:bCs/>
          <w:szCs w:val="21"/>
        </w:rPr>
      </w:pPr>
      <w:r>
        <w:rPr>
          <w:rFonts w:hint="eastAsia" w:ascii="宋体" w:hAnsi="宋体"/>
          <w:bCs/>
          <w:szCs w:val="21"/>
        </w:rPr>
        <w:t>（1） 入学未满一学期或进入毕业学年的，不能转学；入学进入第二学年的，不能转专业；</w:t>
      </w:r>
    </w:p>
    <w:p>
      <w:pPr>
        <w:spacing w:line="400" w:lineRule="exact"/>
        <w:ind w:firstLine="472" w:firstLineChars="225"/>
        <w:rPr>
          <w:rFonts w:hint="eastAsia" w:ascii="宋体" w:hAnsi="宋体"/>
          <w:bCs/>
          <w:szCs w:val="21"/>
        </w:rPr>
      </w:pPr>
      <w:r>
        <w:rPr>
          <w:rFonts w:hint="eastAsia" w:ascii="宋体" w:hAnsi="宋体"/>
          <w:bCs/>
          <w:szCs w:val="21"/>
        </w:rPr>
        <w:t>（2） 考生成绩低于拟转入学校相关专业相应年份录取成绩的；</w:t>
      </w:r>
    </w:p>
    <w:p>
      <w:pPr>
        <w:spacing w:line="400" w:lineRule="exact"/>
        <w:ind w:firstLine="472" w:firstLineChars="225"/>
        <w:rPr>
          <w:rFonts w:hint="eastAsia" w:ascii="宋体" w:hAnsi="宋体"/>
          <w:bCs/>
          <w:szCs w:val="21"/>
        </w:rPr>
      </w:pPr>
      <w:r>
        <w:rPr>
          <w:rFonts w:hint="eastAsia" w:ascii="宋体" w:hAnsi="宋体"/>
          <w:bCs/>
          <w:szCs w:val="21"/>
        </w:rPr>
        <w:t>（3） 由低学历层次转为高学历层次的；</w:t>
      </w:r>
    </w:p>
    <w:p>
      <w:pPr>
        <w:spacing w:line="400" w:lineRule="exact"/>
        <w:ind w:firstLine="472" w:firstLineChars="225"/>
        <w:rPr>
          <w:rFonts w:hint="eastAsia" w:ascii="宋体" w:hAnsi="宋体"/>
          <w:bCs/>
          <w:szCs w:val="21"/>
        </w:rPr>
      </w:pPr>
      <w:r>
        <w:rPr>
          <w:rFonts w:hint="eastAsia" w:ascii="宋体" w:hAnsi="宋体"/>
          <w:bCs/>
          <w:szCs w:val="21"/>
        </w:rPr>
        <w:t>（4） 跨学科门类的；</w:t>
      </w:r>
    </w:p>
    <w:p>
      <w:pPr>
        <w:spacing w:line="400" w:lineRule="exact"/>
        <w:ind w:firstLine="472" w:firstLineChars="225"/>
        <w:rPr>
          <w:rFonts w:hint="eastAsia" w:ascii="宋体" w:hAnsi="宋体"/>
          <w:bCs/>
          <w:szCs w:val="21"/>
        </w:rPr>
      </w:pPr>
      <w:r>
        <w:rPr>
          <w:rFonts w:hint="eastAsia" w:ascii="宋体" w:hAnsi="宋体"/>
          <w:bCs/>
          <w:szCs w:val="21"/>
        </w:rPr>
        <w:t>（5） 未如期报到注册的；</w:t>
      </w:r>
    </w:p>
    <w:p>
      <w:pPr>
        <w:spacing w:line="400" w:lineRule="exact"/>
        <w:ind w:firstLine="472" w:firstLineChars="225"/>
        <w:rPr>
          <w:rFonts w:hint="eastAsia" w:ascii="宋体" w:hAnsi="宋体"/>
          <w:bCs/>
          <w:szCs w:val="21"/>
        </w:rPr>
      </w:pPr>
      <w:r>
        <w:rPr>
          <w:rFonts w:hint="eastAsia" w:ascii="宋体" w:hAnsi="宋体"/>
          <w:bCs/>
          <w:szCs w:val="21"/>
        </w:rPr>
        <w:t>（6） 应予退学的；</w:t>
      </w:r>
    </w:p>
    <w:p>
      <w:pPr>
        <w:spacing w:line="400" w:lineRule="exact"/>
        <w:ind w:firstLine="472" w:firstLineChars="225"/>
        <w:rPr>
          <w:rFonts w:hint="eastAsia" w:ascii="宋体" w:hAnsi="宋体"/>
          <w:bCs/>
          <w:szCs w:val="21"/>
        </w:rPr>
      </w:pPr>
      <w:r>
        <w:rPr>
          <w:rFonts w:hint="eastAsia" w:ascii="宋体" w:hAnsi="宋体"/>
          <w:bCs/>
          <w:szCs w:val="21"/>
        </w:rPr>
        <w:t xml:space="preserve">（7） 其他无正当理由的。 </w:t>
      </w:r>
    </w:p>
    <w:p>
      <w:pPr>
        <w:spacing w:line="400" w:lineRule="exact"/>
        <w:ind w:firstLine="472" w:firstLineChars="224"/>
        <w:rPr>
          <w:rFonts w:hint="eastAsia" w:ascii="宋体" w:hAnsi="宋体"/>
          <w:bCs/>
          <w:szCs w:val="21"/>
        </w:rPr>
      </w:pPr>
      <w:r>
        <w:rPr>
          <w:rFonts w:hint="eastAsia" w:ascii="宋体" w:hAnsi="宋体"/>
          <w:b/>
          <w:szCs w:val="21"/>
        </w:rPr>
        <w:t xml:space="preserve">第三十四条  </w:t>
      </w:r>
      <w:r>
        <w:rPr>
          <w:rFonts w:hint="eastAsia" w:ascii="宋体" w:hAnsi="宋体"/>
          <w:bCs/>
          <w:szCs w:val="21"/>
        </w:rPr>
        <w:t>转专业后，应按转入专业的教学计划修完所有课程。如转入专业的部分课程已经上完，则需补修。</w:t>
      </w:r>
    </w:p>
    <w:p>
      <w:pPr>
        <w:spacing w:line="400" w:lineRule="exact"/>
        <w:ind w:firstLine="472" w:firstLineChars="224"/>
        <w:rPr>
          <w:rFonts w:hint="eastAsia" w:ascii="宋体" w:hAnsi="宋体"/>
          <w:b/>
          <w:bCs/>
          <w:szCs w:val="21"/>
        </w:rPr>
      </w:pPr>
      <w:r>
        <w:rPr>
          <w:rFonts w:hint="eastAsia" w:ascii="宋体" w:hAnsi="宋体"/>
          <w:b/>
          <w:szCs w:val="21"/>
        </w:rPr>
        <w:t>　</w:t>
      </w:r>
    </w:p>
    <w:p>
      <w:pPr>
        <w:spacing w:line="400" w:lineRule="exact"/>
        <w:jc w:val="center"/>
        <w:rPr>
          <w:rFonts w:hint="eastAsia" w:ascii="宋体" w:hAnsi="宋体"/>
          <w:b/>
          <w:bCs/>
          <w:sz w:val="24"/>
        </w:rPr>
      </w:pPr>
      <w:r>
        <w:rPr>
          <w:rFonts w:hint="eastAsia" w:ascii="宋体" w:hAnsi="宋体"/>
          <w:b/>
          <w:bCs/>
          <w:sz w:val="24"/>
        </w:rPr>
        <w:t>第七章   休学、复学与退学</w:t>
      </w:r>
    </w:p>
    <w:p>
      <w:pPr>
        <w:spacing w:line="400" w:lineRule="exact"/>
        <w:ind w:firstLine="472" w:firstLineChars="224"/>
        <w:rPr>
          <w:rFonts w:hint="eastAsia" w:ascii="宋体" w:hAnsi="宋体"/>
          <w:szCs w:val="21"/>
        </w:rPr>
      </w:pPr>
      <w:r>
        <w:rPr>
          <w:rFonts w:hint="eastAsia" w:ascii="宋体" w:hAnsi="宋体"/>
          <w:b/>
          <w:szCs w:val="21"/>
        </w:rPr>
        <w:t>第三十五条</w:t>
      </w:r>
      <w:r>
        <w:rPr>
          <w:rFonts w:hint="eastAsia" w:ascii="宋体" w:hAnsi="宋体"/>
          <w:szCs w:val="21"/>
        </w:rPr>
        <w:t xml:space="preserve">  </w:t>
      </w:r>
      <w:r>
        <w:rPr>
          <w:rFonts w:hint="eastAsia" w:ascii="宋体" w:hAnsi="宋体"/>
          <w:spacing w:val="-8"/>
          <w:szCs w:val="21"/>
        </w:rPr>
        <w:t>学生在校期间，因病、因事或其他特殊原因经批准可以休学，休学期间保留学籍</w:t>
      </w:r>
      <w:r>
        <w:rPr>
          <w:rFonts w:hint="eastAsia" w:ascii="宋体" w:hAnsi="宋体"/>
          <w:szCs w:val="21"/>
        </w:rPr>
        <w:t>。</w:t>
      </w:r>
    </w:p>
    <w:p>
      <w:pPr>
        <w:spacing w:line="400" w:lineRule="exact"/>
        <w:ind w:firstLine="472" w:firstLineChars="224"/>
        <w:rPr>
          <w:rFonts w:hint="eastAsia" w:ascii="宋体" w:hAnsi="宋体"/>
          <w:szCs w:val="21"/>
        </w:rPr>
      </w:pPr>
      <w:r>
        <w:rPr>
          <w:rFonts w:hint="eastAsia" w:ascii="宋体" w:hAnsi="宋体"/>
          <w:b/>
          <w:szCs w:val="21"/>
        </w:rPr>
        <w:t>第三十六条</w:t>
      </w:r>
      <w:r>
        <w:rPr>
          <w:rFonts w:hint="eastAsia" w:ascii="宋体" w:hAnsi="宋体"/>
          <w:szCs w:val="21"/>
        </w:rPr>
        <w:t xml:space="preserve">  学生有下列情况之一，应予休学：</w:t>
      </w:r>
    </w:p>
    <w:p>
      <w:pPr>
        <w:spacing w:line="400" w:lineRule="exact"/>
        <w:ind w:firstLine="470" w:firstLineChars="224"/>
        <w:rPr>
          <w:rFonts w:hint="eastAsia" w:ascii="宋体" w:hAnsi="宋体"/>
          <w:szCs w:val="21"/>
        </w:rPr>
      </w:pPr>
      <w:r>
        <w:rPr>
          <w:rFonts w:hint="eastAsia" w:ascii="宋体" w:hAnsi="宋体"/>
          <w:szCs w:val="21"/>
        </w:rPr>
        <w:t>(一) 因病经二级甲等以上医院诊断，须停课治疗、休养的；</w:t>
      </w:r>
    </w:p>
    <w:p>
      <w:pPr>
        <w:spacing w:line="400" w:lineRule="exact"/>
        <w:ind w:firstLine="470" w:firstLineChars="224"/>
        <w:rPr>
          <w:rFonts w:hint="eastAsia" w:ascii="宋体" w:hAnsi="宋体"/>
          <w:szCs w:val="21"/>
        </w:rPr>
      </w:pPr>
      <w:r>
        <w:rPr>
          <w:rFonts w:hint="eastAsia" w:ascii="宋体" w:hAnsi="宋体"/>
          <w:szCs w:val="21"/>
        </w:rPr>
        <w:t>(二) 根据考勤，一学期无故缺课超过该学期总学时三分之一以上的；</w:t>
      </w:r>
    </w:p>
    <w:p>
      <w:pPr>
        <w:spacing w:line="400" w:lineRule="exact"/>
        <w:ind w:firstLine="470" w:firstLineChars="224"/>
        <w:rPr>
          <w:rFonts w:hint="eastAsia" w:ascii="宋体" w:hAnsi="宋体"/>
          <w:szCs w:val="21"/>
        </w:rPr>
      </w:pPr>
      <w:r>
        <w:rPr>
          <w:rFonts w:hint="eastAsia" w:ascii="宋体" w:hAnsi="宋体"/>
          <w:szCs w:val="21"/>
        </w:rPr>
        <w:t>(三) 因某种特殊原因，本人申请或学校认为必须休学的。</w:t>
      </w:r>
    </w:p>
    <w:p>
      <w:pPr>
        <w:spacing w:line="400" w:lineRule="exact"/>
        <w:ind w:firstLine="472" w:firstLineChars="224"/>
        <w:rPr>
          <w:rFonts w:hint="eastAsia" w:ascii="宋体" w:hAnsi="宋体"/>
          <w:szCs w:val="21"/>
        </w:rPr>
      </w:pPr>
      <w:r>
        <w:rPr>
          <w:rFonts w:hint="eastAsia" w:ascii="宋体" w:hAnsi="宋体"/>
          <w:b/>
          <w:szCs w:val="21"/>
        </w:rPr>
        <w:t>第三十七条</w:t>
      </w:r>
      <w:r>
        <w:rPr>
          <w:rFonts w:hint="eastAsia" w:ascii="宋体" w:hAnsi="宋体"/>
          <w:szCs w:val="21"/>
        </w:rPr>
        <w:t xml:space="preserve">  学生休学一般以学年为期，因生病、出国或赴外地工作等原因，经学校批准，可连续休学两年，累计不得超过两年。</w:t>
      </w:r>
    </w:p>
    <w:p>
      <w:pPr>
        <w:spacing w:line="400" w:lineRule="exact"/>
        <w:ind w:firstLine="472" w:firstLineChars="224"/>
        <w:rPr>
          <w:rFonts w:hint="eastAsia" w:ascii="宋体" w:hAnsi="宋体"/>
          <w:szCs w:val="21"/>
        </w:rPr>
      </w:pPr>
      <w:r>
        <w:rPr>
          <w:rFonts w:hint="eastAsia" w:ascii="宋体" w:hAnsi="宋体"/>
          <w:b/>
          <w:szCs w:val="21"/>
        </w:rPr>
        <w:t>第三十八条</w:t>
      </w:r>
      <w:r>
        <w:rPr>
          <w:rFonts w:hint="eastAsia" w:ascii="宋体" w:hAnsi="宋体"/>
          <w:szCs w:val="21"/>
        </w:rPr>
        <w:t xml:space="preserve">  学生休学应提出休学申请，因病休学学生应同时附二级甲等以上医院意见，出国或赴外地工作者需持相关证明，由继教院审核同意，出具休学决定书后，方可休学。</w:t>
      </w:r>
    </w:p>
    <w:p>
      <w:pPr>
        <w:spacing w:line="400" w:lineRule="exact"/>
        <w:ind w:firstLine="472" w:firstLineChars="224"/>
        <w:rPr>
          <w:rFonts w:hint="eastAsia" w:ascii="宋体" w:hAnsi="宋体"/>
          <w:szCs w:val="21"/>
        </w:rPr>
      </w:pPr>
      <w:r>
        <w:rPr>
          <w:rFonts w:hint="eastAsia" w:ascii="宋体" w:hAnsi="宋体"/>
          <w:b/>
          <w:szCs w:val="21"/>
        </w:rPr>
        <w:t>第三十九条</w:t>
      </w:r>
      <w:r>
        <w:rPr>
          <w:rFonts w:hint="eastAsia" w:ascii="宋体" w:hAnsi="宋体"/>
          <w:szCs w:val="21"/>
        </w:rPr>
        <w:t xml:space="preserve">  获准休学的学生在办理休学手续后，学校保留其学籍。学生休学期间，不享受在校学习学生待遇。</w:t>
      </w:r>
    </w:p>
    <w:p>
      <w:pPr>
        <w:spacing w:line="400" w:lineRule="exact"/>
        <w:ind w:firstLine="472" w:firstLineChars="224"/>
        <w:rPr>
          <w:rFonts w:hint="eastAsia" w:ascii="宋体" w:hAnsi="宋体"/>
          <w:szCs w:val="21"/>
        </w:rPr>
      </w:pPr>
      <w:r>
        <w:rPr>
          <w:rFonts w:hint="eastAsia" w:ascii="宋体" w:hAnsi="宋体"/>
          <w:b/>
          <w:szCs w:val="21"/>
        </w:rPr>
        <w:t xml:space="preserve">第四十条  </w:t>
      </w:r>
      <w:r>
        <w:rPr>
          <w:rFonts w:hint="eastAsia" w:ascii="宋体" w:hAnsi="宋体"/>
          <w:szCs w:val="21"/>
        </w:rPr>
        <w:t>新生和在校学生应征参加中国人民解放军(含中国人民武装警察部队)，学校应当保留其入学资格或学籍至退役后二年。</w:t>
      </w:r>
    </w:p>
    <w:p>
      <w:pPr>
        <w:spacing w:line="400" w:lineRule="exact"/>
        <w:ind w:firstLine="472" w:firstLineChars="224"/>
        <w:rPr>
          <w:rFonts w:hint="eastAsia" w:ascii="宋体" w:hAnsi="宋体"/>
          <w:szCs w:val="21"/>
        </w:rPr>
      </w:pPr>
      <w:r>
        <w:rPr>
          <w:rFonts w:hint="eastAsia" w:ascii="宋体" w:hAnsi="宋体"/>
          <w:b/>
          <w:szCs w:val="21"/>
        </w:rPr>
        <w:t>第四十一条</w:t>
      </w:r>
      <w:r>
        <w:rPr>
          <w:rFonts w:hint="eastAsia" w:ascii="宋体" w:hAnsi="宋体"/>
          <w:szCs w:val="21"/>
        </w:rPr>
        <w:t xml:space="preserve">  学生休学期满应当及时申请复学。因病休学的学生，申请复学时应当提供二级甲等以上医疗机构诊断材料，证明已恢复健康，可以正常学习。</w:t>
      </w:r>
    </w:p>
    <w:p>
      <w:pPr>
        <w:spacing w:line="400" w:lineRule="exact"/>
        <w:ind w:firstLine="470" w:firstLineChars="224"/>
        <w:rPr>
          <w:rFonts w:hint="eastAsia" w:ascii="宋体" w:hAnsi="宋体"/>
          <w:szCs w:val="21"/>
        </w:rPr>
      </w:pPr>
      <w:r>
        <w:rPr>
          <w:rFonts w:hint="eastAsia" w:ascii="宋体" w:hAnsi="宋体"/>
          <w:szCs w:val="21"/>
        </w:rPr>
        <w:t>办理复学申请应在学期开学前一周进行，经继教院主管部门复查合格后办理复学手续。原则上复学随原专业下一年级学习，如无相应专业可以复入时，则参照转专业有关条款办理。</w:t>
      </w:r>
    </w:p>
    <w:p>
      <w:pPr>
        <w:spacing w:line="400" w:lineRule="exact"/>
        <w:ind w:firstLine="472" w:firstLineChars="224"/>
        <w:rPr>
          <w:rFonts w:hint="eastAsia" w:ascii="宋体" w:hAnsi="宋体"/>
          <w:szCs w:val="21"/>
        </w:rPr>
      </w:pPr>
      <w:r>
        <w:rPr>
          <w:rFonts w:hint="eastAsia" w:ascii="宋体" w:hAnsi="宋体"/>
          <w:b/>
          <w:szCs w:val="21"/>
        </w:rPr>
        <w:t>第四十二条</w:t>
      </w:r>
      <w:r>
        <w:rPr>
          <w:rFonts w:hint="eastAsia" w:ascii="宋体" w:hAnsi="宋体"/>
          <w:bCs/>
          <w:szCs w:val="21"/>
        </w:rPr>
        <w:t xml:space="preserve">  </w:t>
      </w:r>
      <w:r>
        <w:rPr>
          <w:rFonts w:hint="eastAsia" w:ascii="宋体" w:hAnsi="宋体"/>
          <w:szCs w:val="21"/>
        </w:rPr>
        <w:t>学生有下列情形之一，应予退学：</w:t>
      </w:r>
    </w:p>
    <w:p>
      <w:pPr>
        <w:spacing w:line="400" w:lineRule="exact"/>
        <w:ind w:firstLine="470" w:firstLineChars="224"/>
        <w:rPr>
          <w:rFonts w:hint="eastAsia" w:ascii="宋体" w:hAnsi="宋体"/>
          <w:szCs w:val="21"/>
        </w:rPr>
      </w:pPr>
      <w:r>
        <w:rPr>
          <w:rFonts w:hint="eastAsia" w:ascii="宋体" w:hAnsi="宋体"/>
          <w:szCs w:val="21"/>
        </w:rPr>
        <w:t>（1） 学业成绩未达到学校要求或者在学校规定学习年限内(含休学)未完成学业的；</w:t>
      </w:r>
    </w:p>
    <w:p>
      <w:pPr>
        <w:spacing w:line="400" w:lineRule="exact"/>
        <w:ind w:firstLine="470" w:firstLineChars="224"/>
        <w:rPr>
          <w:rFonts w:hint="eastAsia" w:ascii="宋体" w:hAnsi="宋体"/>
          <w:szCs w:val="21"/>
        </w:rPr>
      </w:pPr>
      <w:r>
        <w:rPr>
          <w:rFonts w:hint="eastAsia" w:ascii="宋体" w:hAnsi="宋体"/>
          <w:szCs w:val="21"/>
        </w:rPr>
        <w:t>（2） 休学、保留学籍期满，在学校规定期限内未提出复学申请或者申请复学经复查不合格的；</w:t>
      </w:r>
    </w:p>
    <w:p>
      <w:pPr>
        <w:spacing w:line="400" w:lineRule="exact"/>
        <w:ind w:firstLine="470" w:firstLineChars="224"/>
        <w:rPr>
          <w:rFonts w:hint="eastAsia" w:ascii="宋体" w:hAnsi="宋体"/>
          <w:szCs w:val="21"/>
        </w:rPr>
      </w:pPr>
      <w:r>
        <w:rPr>
          <w:rFonts w:hint="eastAsia" w:ascii="宋体" w:hAnsi="宋体"/>
          <w:szCs w:val="21"/>
        </w:rPr>
        <w:t xml:space="preserve">（3）符合休学条件但无相应专业可复学，且个人不愿转专业的； </w:t>
      </w:r>
    </w:p>
    <w:p>
      <w:pPr>
        <w:spacing w:line="400" w:lineRule="exact"/>
        <w:ind w:firstLine="470" w:firstLineChars="224"/>
        <w:rPr>
          <w:rFonts w:hint="eastAsia" w:ascii="宋体" w:hAnsi="宋体"/>
          <w:szCs w:val="21"/>
        </w:rPr>
      </w:pPr>
      <w:r>
        <w:rPr>
          <w:rFonts w:hint="eastAsia" w:ascii="宋体" w:hAnsi="宋体"/>
          <w:szCs w:val="21"/>
        </w:rPr>
        <w:t>（4）经学校指定医院诊断，患有疾病或者意外伤残无法继续在校学习的；</w:t>
      </w:r>
    </w:p>
    <w:p>
      <w:pPr>
        <w:spacing w:line="400" w:lineRule="exact"/>
        <w:ind w:firstLine="470" w:firstLineChars="224"/>
        <w:rPr>
          <w:rFonts w:hint="eastAsia" w:ascii="宋体" w:hAnsi="宋体"/>
          <w:szCs w:val="21"/>
        </w:rPr>
      </w:pPr>
      <w:r>
        <w:rPr>
          <w:rFonts w:hint="eastAsia" w:ascii="宋体" w:hAnsi="宋体"/>
          <w:szCs w:val="21"/>
        </w:rPr>
        <w:t>（5）未请假离校连续两周未参加学校规定的教学活动的；</w:t>
      </w:r>
    </w:p>
    <w:p>
      <w:pPr>
        <w:spacing w:line="400" w:lineRule="exact"/>
        <w:ind w:firstLine="470" w:firstLineChars="224"/>
        <w:rPr>
          <w:rFonts w:hint="eastAsia" w:ascii="宋体" w:hAnsi="宋体"/>
          <w:szCs w:val="21"/>
        </w:rPr>
      </w:pPr>
      <w:r>
        <w:rPr>
          <w:rFonts w:hint="eastAsia" w:ascii="宋体" w:hAnsi="宋体"/>
          <w:szCs w:val="21"/>
        </w:rPr>
        <w:t>（6）超过学校规定期限未注册而又无正当事由的；</w:t>
      </w:r>
    </w:p>
    <w:p>
      <w:pPr>
        <w:spacing w:line="400" w:lineRule="exact"/>
        <w:ind w:firstLine="470" w:firstLineChars="224"/>
        <w:rPr>
          <w:rFonts w:hint="eastAsia" w:ascii="宋体" w:hAnsi="宋体"/>
          <w:szCs w:val="21"/>
        </w:rPr>
      </w:pPr>
      <w:r>
        <w:rPr>
          <w:rFonts w:hint="eastAsia" w:ascii="宋体" w:hAnsi="宋体"/>
          <w:szCs w:val="21"/>
        </w:rPr>
        <w:t>（7） 本人申请退学的。</w:t>
      </w:r>
    </w:p>
    <w:p>
      <w:pPr>
        <w:spacing w:line="400" w:lineRule="exact"/>
        <w:ind w:firstLine="472" w:firstLineChars="224"/>
        <w:rPr>
          <w:rFonts w:hint="eastAsia" w:ascii="宋体" w:hAnsi="宋体"/>
          <w:b/>
          <w:szCs w:val="21"/>
        </w:rPr>
      </w:pPr>
      <w:r>
        <w:rPr>
          <w:rFonts w:hint="eastAsia" w:ascii="宋体" w:hAnsi="宋体"/>
          <w:b/>
          <w:szCs w:val="21"/>
        </w:rPr>
        <w:t>第四十三条</w:t>
      </w:r>
      <w:r>
        <w:rPr>
          <w:rFonts w:hint="eastAsia" w:ascii="宋体" w:hAnsi="宋体"/>
          <w:bCs/>
          <w:szCs w:val="21"/>
        </w:rPr>
        <w:t xml:space="preserve">  </w:t>
      </w:r>
      <w:r>
        <w:rPr>
          <w:rFonts w:hint="eastAsia" w:ascii="宋体" w:hAnsi="宋体"/>
          <w:szCs w:val="21"/>
        </w:rPr>
        <w:t>学生有严重违法违纪行为，已由学校给予开除学籍处分的，应予退学。</w:t>
      </w:r>
    </w:p>
    <w:p>
      <w:pPr>
        <w:spacing w:line="400" w:lineRule="exact"/>
        <w:ind w:firstLine="422" w:firstLineChars="200"/>
        <w:rPr>
          <w:rFonts w:hint="eastAsia" w:ascii="宋体" w:hAnsi="宋体"/>
          <w:szCs w:val="21"/>
        </w:rPr>
      </w:pPr>
      <w:r>
        <w:rPr>
          <w:rFonts w:hint="eastAsia" w:ascii="宋体" w:hAnsi="宋体"/>
          <w:b/>
          <w:szCs w:val="21"/>
        </w:rPr>
        <w:t>第四十四条</w:t>
      </w:r>
      <w:r>
        <w:rPr>
          <w:rFonts w:hint="eastAsia" w:ascii="宋体" w:hAnsi="宋体"/>
          <w:szCs w:val="21"/>
        </w:rPr>
        <w:t xml:space="preserve">  对学生的退学处理，由继教院提出书面报告，报校长办公会议研究决定。学生本人申请退学的，由本人填写退学申请表，经继教院审核后，报学校核准并办理相关手续。</w:t>
      </w:r>
    </w:p>
    <w:p>
      <w:pPr>
        <w:spacing w:line="400" w:lineRule="exact"/>
        <w:ind w:firstLine="470" w:firstLineChars="224"/>
        <w:rPr>
          <w:rFonts w:hint="eastAsia" w:ascii="宋体" w:hAnsi="宋体"/>
          <w:szCs w:val="21"/>
        </w:rPr>
      </w:pPr>
      <w:r>
        <w:rPr>
          <w:rFonts w:hint="eastAsia" w:ascii="宋体" w:hAnsi="宋体"/>
          <w:szCs w:val="21"/>
        </w:rPr>
        <w:t xml:space="preserve">学生被批准退学后，即取消学籍。 </w:t>
      </w:r>
    </w:p>
    <w:p>
      <w:pPr>
        <w:spacing w:line="400" w:lineRule="exact"/>
        <w:ind w:firstLine="470" w:firstLineChars="224"/>
        <w:rPr>
          <w:rFonts w:hint="eastAsia" w:ascii="宋体" w:hAnsi="宋体"/>
          <w:szCs w:val="21"/>
        </w:rPr>
      </w:pPr>
      <w:r>
        <w:rPr>
          <w:rFonts w:hint="eastAsia" w:ascii="宋体" w:hAnsi="宋体"/>
          <w:szCs w:val="21"/>
        </w:rPr>
        <w:t>退学并取消学籍的学生，不得申请复学。</w:t>
      </w:r>
    </w:p>
    <w:p>
      <w:pPr>
        <w:spacing w:line="400" w:lineRule="exact"/>
        <w:ind w:firstLine="472" w:firstLineChars="224"/>
        <w:rPr>
          <w:rFonts w:hint="eastAsia" w:ascii="宋体" w:hAnsi="宋体"/>
          <w:bCs/>
          <w:szCs w:val="21"/>
        </w:rPr>
      </w:pPr>
      <w:r>
        <w:rPr>
          <w:rFonts w:hint="eastAsia" w:ascii="宋体" w:hAnsi="宋体"/>
          <w:b/>
          <w:szCs w:val="21"/>
        </w:rPr>
        <w:t>第四十五条</w:t>
      </w:r>
      <w:r>
        <w:rPr>
          <w:rFonts w:hint="eastAsia" w:ascii="宋体" w:hAnsi="宋体"/>
          <w:bCs/>
          <w:szCs w:val="21"/>
        </w:rPr>
        <w:t xml:space="preserve">  </w:t>
      </w:r>
      <w:r>
        <w:rPr>
          <w:rFonts w:hint="eastAsia" w:ascii="宋体" w:hAnsi="宋体"/>
          <w:szCs w:val="21"/>
        </w:rPr>
        <w:t>对退学的学生，由学校出具退学决定书并送达本人，同时报上海市教育委员会备案。</w:t>
      </w:r>
    </w:p>
    <w:p>
      <w:pPr>
        <w:spacing w:line="400" w:lineRule="exact"/>
        <w:ind w:firstLine="472" w:firstLineChars="224"/>
        <w:rPr>
          <w:rFonts w:hint="eastAsia" w:ascii="宋体" w:hAnsi="宋体"/>
          <w:szCs w:val="21"/>
        </w:rPr>
      </w:pPr>
      <w:r>
        <w:rPr>
          <w:rFonts w:hint="eastAsia" w:ascii="宋体" w:hAnsi="宋体"/>
          <w:b/>
          <w:szCs w:val="21"/>
        </w:rPr>
        <w:t>第四十六条</w:t>
      </w:r>
      <w:r>
        <w:rPr>
          <w:rFonts w:hint="eastAsia" w:ascii="宋体" w:hAnsi="宋体"/>
          <w:szCs w:val="21"/>
        </w:rPr>
        <w:t xml:space="preserve">  退学学生应在退学决定作出之日起二周内办理离校手续。逾期不办理的，作自动退学处理，不发给退学证明和肄业证书，今后也不开具任何修业证明。</w:t>
      </w:r>
    </w:p>
    <w:p>
      <w:pPr>
        <w:spacing w:line="400" w:lineRule="exact"/>
        <w:ind w:firstLine="470" w:firstLineChars="224"/>
        <w:rPr>
          <w:rFonts w:hint="eastAsia" w:ascii="宋体" w:hAnsi="宋体"/>
          <w:szCs w:val="21"/>
        </w:rPr>
      </w:pPr>
      <w:r>
        <w:rPr>
          <w:rFonts w:hint="eastAsia" w:ascii="宋体" w:hAnsi="宋体"/>
          <w:szCs w:val="21"/>
        </w:rPr>
        <w:t>经诊断为精神病等不符合体检标准之疾病(包括意外伤残)者，应由家长或法定监护人负责领回。</w:t>
      </w:r>
    </w:p>
    <w:p>
      <w:pPr>
        <w:spacing w:line="400" w:lineRule="exact"/>
        <w:ind w:firstLine="472" w:firstLineChars="224"/>
        <w:rPr>
          <w:rFonts w:hint="eastAsia" w:ascii="宋体" w:hAnsi="宋体"/>
          <w:szCs w:val="21"/>
        </w:rPr>
      </w:pPr>
      <w:r>
        <w:rPr>
          <w:rFonts w:hint="eastAsia" w:ascii="宋体" w:hAnsi="宋体"/>
          <w:b/>
          <w:szCs w:val="21"/>
        </w:rPr>
        <w:t>第四十七条</w:t>
      </w:r>
      <w:r>
        <w:rPr>
          <w:rFonts w:hint="eastAsia" w:ascii="宋体" w:hAnsi="宋体"/>
          <w:szCs w:val="21"/>
        </w:rPr>
        <w:t xml:space="preserve">  学生对退学处理有异议的，可以在接到退学决定之日起15个工作日内，可以向学校学生申诉处理委员会提出书面申诉。学生在申诉期内未提出申诉的，继教院将不再受理其提出的申诉。</w:t>
      </w:r>
    </w:p>
    <w:p>
      <w:pPr>
        <w:spacing w:line="400" w:lineRule="exact"/>
        <w:ind w:left="420" w:leftChars="200" w:firstLine="338" w:firstLineChars="161"/>
        <w:rPr>
          <w:rFonts w:hint="eastAsia" w:ascii="宋体" w:hAnsi="宋体"/>
          <w:szCs w:val="21"/>
        </w:rPr>
      </w:pPr>
    </w:p>
    <w:p>
      <w:pPr>
        <w:spacing w:line="400" w:lineRule="exact"/>
        <w:jc w:val="center"/>
        <w:rPr>
          <w:rFonts w:hint="eastAsia" w:ascii="宋体" w:hAnsi="宋体"/>
          <w:b/>
          <w:bCs/>
          <w:sz w:val="24"/>
        </w:rPr>
      </w:pPr>
      <w:r>
        <w:rPr>
          <w:rFonts w:hint="eastAsia" w:ascii="宋体" w:hAnsi="宋体"/>
          <w:b/>
          <w:bCs/>
          <w:sz w:val="24"/>
        </w:rPr>
        <w:t>第八章  毕业、结业与肄业</w:t>
      </w:r>
    </w:p>
    <w:p>
      <w:pPr>
        <w:spacing w:line="400" w:lineRule="exact"/>
        <w:ind w:firstLine="538" w:firstLineChars="255"/>
        <w:rPr>
          <w:rFonts w:hint="eastAsia" w:ascii="宋体" w:hAnsi="宋体"/>
          <w:szCs w:val="21"/>
        </w:rPr>
      </w:pPr>
      <w:r>
        <w:rPr>
          <w:rFonts w:hint="eastAsia" w:ascii="宋体" w:hAnsi="宋体"/>
          <w:b/>
          <w:szCs w:val="21"/>
        </w:rPr>
        <w:t>第四十八条</w:t>
      </w:r>
      <w:r>
        <w:rPr>
          <w:rFonts w:hint="eastAsia" w:ascii="宋体" w:hAnsi="宋体"/>
          <w:szCs w:val="21"/>
        </w:rPr>
        <w:t xml:space="preserve">  学生在学校规定的学习年限内，修完注册专业培养计划规定的全部课程和实践教学等环节，考核成绩合格，获得相应的学分者，准予毕业，发给毕业证书。</w:t>
      </w:r>
    </w:p>
    <w:p>
      <w:pPr>
        <w:spacing w:line="400" w:lineRule="exact"/>
        <w:ind w:firstLine="538" w:firstLineChars="255"/>
        <w:rPr>
          <w:rFonts w:hint="eastAsia" w:ascii="宋体" w:hAnsi="宋体"/>
          <w:szCs w:val="21"/>
        </w:rPr>
      </w:pPr>
      <w:r>
        <w:rPr>
          <w:rFonts w:hint="eastAsia" w:ascii="宋体" w:hAnsi="宋体"/>
          <w:b/>
          <w:szCs w:val="21"/>
        </w:rPr>
        <w:t>第四十九条</w:t>
      </w:r>
      <w:r>
        <w:rPr>
          <w:rFonts w:hint="eastAsia" w:ascii="宋体" w:hAnsi="宋体"/>
          <w:bCs/>
          <w:szCs w:val="21"/>
        </w:rPr>
        <w:t xml:space="preserve">  </w:t>
      </w:r>
      <w:r>
        <w:rPr>
          <w:rFonts w:hint="eastAsia" w:ascii="宋体" w:hAnsi="宋体"/>
          <w:szCs w:val="21"/>
        </w:rPr>
        <w:t>学生在基本修业年限内提前毕业的或在基本修业年限后毕业的，应于办理毕业手续前一学期向继教院教务部门提出申请。经审查符合毕业条件者纳入继教院毕业工作计划。</w:t>
      </w:r>
    </w:p>
    <w:p>
      <w:pPr>
        <w:spacing w:line="400" w:lineRule="exact"/>
        <w:ind w:firstLine="538" w:firstLineChars="255"/>
        <w:rPr>
          <w:rFonts w:hint="eastAsia" w:ascii="宋体" w:hAnsi="宋体"/>
          <w:szCs w:val="21"/>
        </w:rPr>
      </w:pPr>
      <w:r>
        <w:rPr>
          <w:rFonts w:hint="eastAsia" w:ascii="宋体" w:hAnsi="宋体"/>
          <w:b/>
          <w:szCs w:val="21"/>
        </w:rPr>
        <w:t>第五十条</w:t>
      </w:r>
      <w:r>
        <w:rPr>
          <w:rFonts w:hint="eastAsia" w:ascii="宋体" w:hAnsi="宋体"/>
          <w:bCs/>
          <w:szCs w:val="21"/>
        </w:rPr>
        <w:t xml:space="preserve">  </w:t>
      </w:r>
      <w:r>
        <w:rPr>
          <w:rFonts w:hint="eastAsia" w:ascii="宋体" w:hAnsi="宋体"/>
          <w:szCs w:val="21"/>
        </w:rPr>
        <w:t>准予毕业并符合《上海健康医学院成人高等学历教育本科毕业生授予学士学位管理办法》规定的学位授予条件的学生授予学士学位。</w:t>
      </w:r>
    </w:p>
    <w:p>
      <w:pPr>
        <w:spacing w:line="400" w:lineRule="exact"/>
        <w:ind w:firstLine="538" w:firstLineChars="255"/>
        <w:rPr>
          <w:rFonts w:hint="eastAsia" w:ascii="宋体" w:hAnsi="宋体"/>
          <w:szCs w:val="21"/>
        </w:rPr>
      </w:pPr>
      <w:r>
        <w:rPr>
          <w:rFonts w:hint="eastAsia" w:ascii="宋体" w:hAnsi="宋体"/>
          <w:b/>
          <w:szCs w:val="21"/>
        </w:rPr>
        <w:t>第五十一条</w:t>
      </w:r>
      <w:r>
        <w:rPr>
          <w:rFonts w:hint="eastAsia" w:ascii="宋体" w:hAnsi="宋体"/>
          <w:szCs w:val="21"/>
        </w:rPr>
        <w:t xml:space="preserve">  学生在学校规定的学习年限内，修完注册专业培养计划规定内容，毕业时仍有一门以上（含一门）课程或毕业设计（论文）不及格，经本人申请，可发给结业证书。学生可在结业半年之后、一年之内申请补考一次，补考及格者换发毕业证书，毕业时间从换发毕业证书之日算起。</w:t>
      </w:r>
    </w:p>
    <w:p>
      <w:pPr>
        <w:spacing w:line="400" w:lineRule="exact"/>
        <w:ind w:firstLine="538" w:firstLineChars="255"/>
        <w:rPr>
          <w:rFonts w:hint="eastAsia" w:ascii="宋体" w:hAnsi="宋体"/>
          <w:szCs w:val="21"/>
        </w:rPr>
      </w:pPr>
      <w:r>
        <w:rPr>
          <w:rFonts w:hint="eastAsia" w:ascii="宋体" w:hAnsi="宋体"/>
          <w:b/>
          <w:szCs w:val="21"/>
        </w:rPr>
        <w:t xml:space="preserve">第五十二条 </w:t>
      </w:r>
      <w:r>
        <w:rPr>
          <w:rFonts w:hint="eastAsia" w:ascii="宋体" w:hAnsi="宋体"/>
          <w:szCs w:val="21"/>
        </w:rPr>
        <w:t xml:space="preserve"> 学满一学年以上退学的学生，所取得的学分未达到结业所需学分要求的按肄业处理，发给肄业证书。</w:t>
      </w:r>
    </w:p>
    <w:p>
      <w:pPr>
        <w:spacing w:line="400" w:lineRule="exact"/>
        <w:ind w:firstLine="538" w:firstLineChars="255"/>
        <w:rPr>
          <w:rFonts w:hint="eastAsia" w:ascii="宋体" w:hAnsi="宋体"/>
          <w:szCs w:val="21"/>
        </w:rPr>
      </w:pPr>
      <w:r>
        <w:rPr>
          <w:rFonts w:hint="eastAsia" w:ascii="宋体" w:hAnsi="宋体"/>
          <w:b/>
          <w:szCs w:val="21"/>
        </w:rPr>
        <w:t>第五十三条</w:t>
      </w:r>
      <w:r>
        <w:rPr>
          <w:rFonts w:hint="eastAsia" w:ascii="宋体" w:hAnsi="宋体"/>
          <w:szCs w:val="21"/>
        </w:rPr>
        <w:t xml:space="preserve">  对违反国家招生规定入学者，学校不发给学历证书、学位证书；已发的学历证书、学位证书为无效证书。对无效证书，学校予以追回；难于追回的宣布作废，同时注销已注册学历证书。</w:t>
      </w:r>
    </w:p>
    <w:p>
      <w:pPr>
        <w:spacing w:line="400" w:lineRule="exact"/>
        <w:ind w:firstLine="538" w:firstLineChars="255"/>
        <w:rPr>
          <w:rFonts w:hint="eastAsia" w:ascii="宋体" w:hAnsi="宋体"/>
          <w:szCs w:val="21"/>
        </w:rPr>
      </w:pPr>
      <w:r>
        <w:rPr>
          <w:rFonts w:hint="eastAsia" w:ascii="宋体" w:hAnsi="宋体"/>
          <w:b/>
          <w:szCs w:val="21"/>
        </w:rPr>
        <w:t>第五十四条</w:t>
      </w:r>
      <w:r>
        <w:rPr>
          <w:rFonts w:hint="eastAsia" w:ascii="宋体" w:hAnsi="宋体"/>
          <w:szCs w:val="21"/>
        </w:rPr>
        <w:t xml:space="preserve">  毕业、结业、肄业证书和学位证书遗失或者损坏，经本人申请，学校核实后出具相应的证明书。证明书与原证书具有同等效力。</w:t>
      </w:r>
    </w:p>
    <w:p>
      <w:pPr>
        <w:spacing w:line="400" w:lineRule="exact"/>
        <w:jc w:val="center"/>
        <w:rPr>
          <w:rFonts w:hint="eastAsia" w:ascii="宋体" w:hAnsi="宋体"/>
          <w:b/>
          <w:bCs/>
          <w:sz w:val="24"/>
        </w:rPr>
      </w:pPr>
    </w:p>
    <w:p>
      <w:pPr>
        <w:spacing w:line="400" w:lineRule="exact"/>
        <w:jc w:val="center"/>
        <w:rPr>
          <w:rFonts w:hint="eastAsia" w:ascii="宋体" w:hAnsi="宋体"/>
          <w:b/>
          <w:bCs/>
          <w:sz w:val="24"/>
        </w:rPr>
      </w:pPr>
      <w:r>
        <w:rPr>
          <w:rFonts w:hint="eastAsia" w:ascii="宋体" w:hAnsi="宋体"/>
          <w:b/>
          <w:bCs/>
          <w:sz w:val="24"/>
        </w:rPr>
        <w:t>第九章  奖励与处分</w:t>
      </w:r>
    </w:p>
    <w:p>
      <w:pPr>
        <w:pStyle w:val="3"/>
        <w:widowControl/>
        <w:adjustRightInd w:val="0"/>
        <w:snapToGrid w:val="0"/>
        <w:spacing w:line="360" w:lineRule="exact"/>
        <w:ind w:firstLine="527" w:firstLineChars="250"/>
        <w:jc w:val="left"/>
        <w:rPr>
          <w:rFonts w:ascii="宋体" w:hAnsi="宋体"/>
          <w:sz w:val="21"/>
          <w:szCs w:val="21"/>
        </w:rPr>
      </w:pPr>
      <w:r>
        <w:rPr>
          <w:rFonts w:hint="eastAsia" w:ascii="宋体" w:hAnsi="宋体"/>
          <w:b/>
          <w:sz w:val="21"/>
          <w:szCs w:val="21"/>
        </w:rPr>
        <w:t xml:space="preserve">第五十五条  </w:t>
      </w:r>
      <w:r>
        <w:rPr>
          <w:rFonts w:hint="eastAsia" w:ascii="宋体" w:hAnsi="宋体"/>
          <w:sz w:val="21"/>
          <w:szCs w:val="21"/>
        </w:rPr>
        <w:t>学校对品学兼优的学生给予表彰和奖励。“优秀学生”评选工作在每学年进行，具体办法参照《优秀学生评选办法》。</w:t>
      </w:r>
    </w:p>
    <w:p>
      <w:pPr>
        <w:pStyle w:val="3"/>
        <w:widowControl/>
        <w:adjustRightInd w:val="0"/>
        <w:snapToGrid w:val="0"/>
        <w:spacing w:line="360" w:lineRule="exact"/>
        <w:ind w:firstLine="527" w:firstLineChars="250"/>
        <w:jc w:val="left"/>
        <w:rPr>
          <w:rFonts w:ascii="宋体" w:hAnsi="宋体"/>
          <w:sz w:val="21"/>
          <w:szCs w:val="21"/>
        </w:rPr>
      </w:pPr>
      <w:r>
        <w:rPr>
          <w:rFonts w:hint="eastAsia" w:ascii="宋体" w:hAnsi="宋体"/>
          <w:b/>
          <w:sz w:val="21"/>
          <w:szCs w:val="21"/>
        </w:rPr>
        <w:t xml:space="preserve">第五十六条  </w:t>
      </w:r>
      <w:r>
        <w:rPr>
          <w:rFonts w:hint="eastAsia" w:ascii="宋体" w:hAnsi="宋体"/>
          <w:sz w:val="21"/>
          <w:szCs w:val="21"/>
        </w:rPr>
        <w:t>对有违法、违规、违纪行为的学生，学校应当给予批评教育或者酌情给予如下纪律处分：</w:t>
      </w:r>
    </w:p>
    <w:p>
      <w:pPr>
        <w:pStyle w:val="3"/>
        <w:numPr>
          <w:ilvl w:val="0"/>
          <w:numId w:val="1"/>
        </w:numPr>
        <w:adjustRightInd w:val="0"/>
        <w:snapToGrid w:val="0"/>
        <w:spacing w:line="360" w:lineRule="exact"/>
        <w:rPr>
          <w:rFonts w:hint="eastAsia" w:ascii="宋体" w:hAnsi="宋体"/>
          <w:sz w:val="21"/>
          <w:szCs w:val="21"/>
        </w:rPr>
      </w:pPr>
      <w:r>
        <w:rPr>
          <w:rFonts w:hint="eastAsia" w:ascii="宋体" w:hAnsi="宋体"/>
          <w:sz w:val="21"/>
          <w:szCs w:val="21"/>
        </w:rPr>
        <w:t>警告；</w:t>
      </w:r>
    </w:p>
    <w:p>
      <w:pPr>
        <w:pStyle w:val="3"/>
        <w:numPr>
          <w:ilvl w:val="0"/>
          <w:numId w:val="1"/>
        </w:numPr>
        <w:adjustRightInd w:val="0"/>
        <w:snapToGrid w:val="0"/>
        <w:spacing w:line="360" w:lineRule="exact"/>
        <w:rPr>
          <w:rFonts w:ascii="宋体" w:hAnsi="宋体"/>
          <w:sz w:val="21"/>
          <w:szCs w:val="21"/>
        </w:rPr>
      </w:pPr>
      <w:r>
        <w:rPr>
          <w:rFonts w:hint="eastAsia" w:ascii="宋体" w:hAnsi="宋体"/>
          <w:sz w:val="21"/>
          <w:szCs w:val="21"/>
        </w:rPr>
        <w:t>严重警告；</w:t>
      </w:r>
    </w:p>
    <w:p>
      <w:pPr>
        <w:pStyle w:val="3"/>
        <w:tabs>
          <w:tab w:val="left" w:pos="1820"/>
        </w:tabs>
        <w:adjustRightInd w:val="0"/>
        <w:snapToGrid w:val="0"/>
        <w:spacing w:line="360" w:lineRule="exact"/>
        <w:ind w:firstLine="472" w:firstLineChars="225"/>
        <w:rPr>
          <w:rFonts w:ascii="宋体" w:hAnsi="宋体"/>
          <w:sz w:val="21"/>
          <w:szCs w:val="21"/>
        </w:rPr>
      </w:pPr>
      <w:r>
        <w:rPr>
          <w:rFonts w:hint="eastAsia" w:ascii="宋体" w:hAnsi="宋体"/>
          <w:sz w:val="21"/>
          <w:szCs w:val="21"/>
        </w:rPr>
        <w:t>（二）记过；</w:t>
      </w:r>
    </w:p>
    <w:p>
      <w:pPr>
        <w:pStyle w:val="3"/>
        <w:tabs>
          <w:tab w:val="left" w:pos="1820"/>
        </w:tabs>
        <w:adjustRightInd w:val="0"/>
        <w:snapToGrid w:val="0"/>
        <w:spacing w:line="360" w:lineRule="exact"/>
        <w:ind w:firstLine="472" w:firstLineChars="225"/>
        <w:rPr>
          <w:rFonts w:ascii="宋体" w:hAnsi="宋体"/>
          <w:sz w:val="21"/>
          <w:szCs w:val="21"/>
        </w:rPr>
      </w:pPr>
      <w:r>
        <w:rPr>
          <w:rFonts w:hint="eastAsia" w:ascii="宋体" w:hAnsi="宋体"/>
          <w:sz w:val="21"/>
          <w:szCs w:val="21"/>
        </w:rPr>
        <w:t>（三）留校察看；</w:t>
      </w:r>
    </w:p>
    <w:p>
      <w:pPr>
        <w:pStyle w:val="3"/>
        <w:tabs>
          <w:tab w:val="left" w:pos="1820"/>
        </w:tabs>
        <w:adjustRightInd w:val="0"/>
        <w:snapToGrid w:val="0"/>
        <w:spacing w:line="360" w:lineRule="exact"/>
        <w:ind w:firstLine="472" w:firstLineChars="225"/>
        <w:rPr>
          <w:rFonts w:ascii="宋体" w:hAnsi="宋体"/>
          <w:sz w:val="21"/>
          <w:szCs w:val="21"/>
        </w:rPr>
      </w:pPr>
      <w:r>
        <w:rPr>
          <w:rFonts w:hint="eastAsia" w:ascii="宋体" w:hAnsi="宋体"/>
          <w:sz w:val="21"/>
          <w:szCs w:val="21"/>
        </w:rPr>
        <w:t>（四）开除学籍。</w:t>
      </w:r>
    </w:p>
    <w:p>
      <w:pPr>
        <w:pStyle w:val="3"/>
        <w:widowControl/>
        <w:adjustRightInd w:val="0"/>
        <w:snapToGrid w:val="0"/>
        <w:spacing w:line="360" w:lineRule="exact"/>
        <w:ind w:firstLine="527" w:firstLineChars="250"/>
        <w:jc w:val="left"/>
        <w:rPr>
          <w:rFonts w:ascii="宋体" w:hAnsi="宋体"/>
          <w:sz w:val="21"/>
          <w:szCs w:val="21"/>
        </w:rPr>
      </w:pPr>
      <w:r>
        <w:rPr>
          <w:rFonts w:hint="eastAsia" w:ascii="宋体" w:hAnsi="宋体"/>
          <w:b/>
          <w:sz w:val="21"/>
          <w:szCs w:val="21"/>
        </w:rPr>
        <w:t xml:space="preserve">第五十七条  </w:t>
      </w:r>
      <w:r>
        <w:rPr>
          <w:rFonts w:hint="eastAsia" w:ascii="宋体" w:hAnsi="宋体"/>
          <w:sz w:val="21"/>
          <w:szCs w:val="21"/>
        </w:rPr>
        <w:t>学生有下列行为之一的，学校可给予警告或以上处分：</w:t>
      </w:r>
    </w:p>
    <w:p>
      <w:pPr>
        <w:adjustRightInd w:val="0"/>
        <w:snapToGrid w:val="0"/>
        <w:spacing w:line="360" w:lineRule="exact"/>
        <w:ind w:firstLine="315" w:firstLineChars="150"/>
        <w:rPr>
          <w:rFonts w:ascii="宋体" w:hAnsi="宋体"/>
          <w:szCs w:val="21"/>
        </w:rPr>
      </w:pPr>
      <w:r>
        <w:rPr>
          <w:rFonts w:hint="eastAsia" w:ascii="宋体" w:hAnsi="宋体"/>
          <w:szCs w:val="21"/>
        </w:rPr>
        <w:t>（一）故意损坏公共设施或公物的（赔偿问题另计）；</w:t>
      </w:r>
    </w:p>
    <w:p>
      <w:pPr>
        <w:adjustRightInd w:val="0"/>
        <w:snapToGrid w:val="0"/>
        <w:spacing w:line="360" w:lineRule="exact"/>
        <w:ind w:firstLine="315" w:firstLineChars="150"/>
        <w:rPr>
          <w:rFonts w:ascii="宋体" w:hAnsi="宋体"/>
          <w:szCs w:val="21"/>
        </w:rPr>
      </w:pPr>
      <w:r>
        <w:rPr>
          <w:rFonts w:hint="eastAsia" w:ascii="宋体" w:hAnsi="宋体"/>
          <w:szCs w:val="21"/>
        </w:rPr>
        <w:t>（二）破坏课堂纪律，影响教学秩序不听劝阻的；</w:t>
      </w:r>
    </w:p>
    <w:p>
      <w:pPr>
        <w:adjustRightInd w:val="0"/>
        <w:snapToGrid w:val="0"/>
        <w:spacing w:line="360" w:lineRule="exact"/>
        <w:ind w:firstLine="315" w:firstLineChars="150"/>
        <w:rPr>
          <w:rFonts w:ascii="宋体" w:hAnsi="宋体"/>
          <w:szCs w:val="21"/>
        </w:rPr>
      </w:pPr>
      <w:r>
        <w:rPr>
          <w:rFonts w:hint="eastAsia" w:ascii="宋体" w:hAnsi="宋体"/>
          <w:szCs w:val="21"/>
        </w:rPr>
        <w:t>（三）违反考核规定，考核作弊的。</w:t>
      </w:r>
    </w:p>
    <w:p>
      <w:pPr>
        <w:pStyle w:val="3"/>
        <w:widowControl/>
        <w:adjustRightInd w:val="0"/>
        <w:snapToGrid w:val="0"/>
        <w:spacing w:line="360" w:lineRule="exact"/>
        <w:ind w:firstLine="527" w:firstLineChars="250"/>
        <w:jc w:val="left"/>
        <w:rPr>
          <w:rFonts w:ascii="宋体" w:hAnsi="宋体"/>
          <w:sz w:val="21"/>
          <w:szCs w:val="21"/>
        </w:rPr>
      </w:pPr>
      <w:r>
        <w:rPr>
          <w:rFonts w:hint="eastAsia" w:ascii="宋体" w:hAnsi="宋体"/>
          <w:b/>
          <w:sz w:val="21"/>
          <w:szCs w:val="21"/>
        </w:rPr>
        <w:t xml:space="preserve">第五十八条  </w:t>
      </w:r>
      <w:r>
        <w:rPr>
          <w:rFonts w:hint="eastAsia" w:ascii="宋体" w:hAnsi="宋体"/>
          <w:sz w:val="21"/>
          <w:szCs w:val="21"/>
        </w:rPr>
        <w:t>学生有下列情形之一，学校可以给予开除学籍处分：</w:t>
      </w:r>
    </w:p>
    <w:p>
      <w:pPr>
        <w:adjustRightInd w:val="0"/>
        <w:snapToGrid w:val="0"/>
        <w:spacing w:line="360" w:lineRule="exact"/>
        <w:ind w:firstLine="315" w:firstLineChars="150"/>
        <w:rPr>
          <w:rFonts w:ascii="宋体" w:hAnsi="宋体"/>
          <w:szCs w:val="21"/>
        </w:rPr>
      </w:pPr>
      <w:r>
        <w:rPr>
          <w:rFonts w:hint="eastAsia" w:ascii="宋体" w:hAnsi="宋体"/>
          <w:szCs w:val="21"/>
        </w:rPr>
        <w:t>（一）违反宪法，反对四项基本原则、破坏安定团结、扰乱社会秩序的；</w:t>
      </w:r>
    </w:p>
    <w:p>
      <w:pPr>
        <w:adjustRightInd w:val="0"/>
        <w:snapToGrid w:val="0"/>
        <w:spacing w:line="360" w:lineRule="exact"/>
        <w:ind w:firstLine="315" w:firstLineChars="150"/>
        <w:rPr>
          <w:rFonts w:hint="eastAsia" w:ascii="宋体" w:hAnsi="宋体"/>
          <w:szCs w:val="21"/>
        </w:rPr>
      </w:pPr>
      <w:r>
        <w:rPr>
          <w:rFonts w:hint="eastAsia" w:ascii="宋体" w:hAnsi="宋体"/>
          <w:szCs w:val="21"/>
        </w:rPr>
        <w:t>（二）触犯国家法律，构成刑事犯罪的；</w:t>
      </w:r>
    </w:p>
    <w:p>
      <w:pPr>
        <w:adjustRightInd w:val="0"/>
        <w:snapToGrid w:val="0"/>
        <w:spacing w:line="360" w:lineRule="exact"/>
        <w:ind w:firstLine="315" w:firstLineChars="150"/>
        <w:rPr>
          <w:rFonts w:ascii="宋体" w:hAnsi="宋体"/>
          <w:szCs w:val="21"/>
        </w:rPr>
      </w:pPr>
      <w:r>
        <w:rPr>
          <w:rFonts w:hint="eastAsia" w:ascii="宋体" w:hAnsi="宋体"/>
          <w:szCs w:val="21"/>
        </w:rPr>
        <w:t>（三）违反治安管理规定受到处罚，性质恶劣的；</w:t>
      </w:r>
    </w:p>
    <w:p>
      <w:pPr>
        <w:adjustRightInd w:val="0"/>
        <w:snapToGrid w:val="0"/>
        <w:spacing w:line="360" w:lineRule="exact"/>
        <w:ind w:firstLine="315" w:firstLineChars="150"/>
        <w:rPr>
          <w:rFonts w:hint="eastAsia" w:ascii="宋体" w:hAnsi="宋体"/>
          <w:szCs w:val="21"/>
        </w:rPr>
      </w:pPr>
      <w:r>
        <w:rPr>
          <w:rFonts w:hint="eastAsia" w:ascii="宋体" w:hAnsi="宋体"/>
          <w:szCs w:val="21"/>
        </w:rPr>
        <w:t>（四）由他人代替考试、替他人参加考试、组织作弊、使用通讯设备作弊及其他严重作弊行为的；</w:t>
      </w:r>
    </w:p>
    <w:p>
      <w:pPr>
        <w:adjustRightInd w:val="0"/>
        <w:snapToGrid w:val="0"/>
        <w:spacing w:line="360" w:lineRule="exact"/>
        <w:ind w:firstLine="315" w:firstLineChars="150"/>
        <w:rPr>
          <w:rFonts w:hint="eastAsia" w:ascii="宋体" w:hAnsi="宋体"/>
          <w:szCs w:val="21"/>
        </w:rPr>
      </w:pPr>
      <w:r>
        <w:rPr>
          <w:rFonts w:hint="eastAsia" w:ascii="宋体" w:hAnsi="宋体"/>
          <w:szCs w:val="21"/>
        </w:rPr>
        <w:t>（五）篡改、伪造实验数据或剽窃、抄袭他人研究成果，情节严重的；由他人代替、替他人撰写论文或参与买卖学术论文等严重学术不端行为的；</w:t>
      </w:r>
    </w:p>
    <w:p>
      <w:pPr>
        <w:adjustRightInd w:val="0"/>
        <w:snapToGrid w:val="0"/>
        <w:spacing w:line="360" w:lineRule="exact"/>
        <w:ind w:firstLine="315" w:firstLineChars="150"/>
        <w:rPr>
          <w:rFonts w:hint="eastAsia" w:ascii="宋体" w:hAnsi="宋体"/>
          <w:szCs w:val="21"/>
        </w:rPr>
      </w:pPr>
      <w:r>
        <w:rPr>
          <w:rFonts w:hint="eastAsia" w:ascii="宋体" w:hAnsi="宋体"/>
          <w:szCs w:val="21"/>
        </w:rPr>
        <w:t>（六）违反学校其他规定，严重影响学校教育教学秩序、生活秩序以及公共场所管理秩序的；</w:t>
      </w:r>
    </w:p>
    <w:p>
      <w:pPr>
        <w:adjustRightInd w:val="0"/>
        <w:snapToGrid w:val="0"/>
        <w:spacing w:line="360" w:lineRule="exact"/>
        <w:ind w:firstLine="315" w:firstLineChars="150"/>
        <w:rPr>
          <w:rFonts w:hint="eastAsia" w:ascii="宋体" w:hAnsi="宋体"/>
          <w:szCs w:val="21"/>
        </w:rPr>
      </w:pPr>
      <w:r>
        <w:rPr>
          <w:rFonts w:hint="eastAsia" w:ascii="宋体" w:hAnsi="宋体"/>
          <w:szCs w:val="21"/>
        </w:rPr>
        <w:t>（七）侵害其他个人、组织合法权益，造成严重后果的；</w:t>
      </w:r>
    </w:p>
    <w:p>
      <w:pPr>
        <w:adjustRightInd w:val="0"/>
        <w:snapToGrid w:val="0"/>
        <w:spacing w:line="360" w:lineRule="exact"/>
        <w:ind w:firstLine="315" w:firstLineChars="150"/>
        <w:rPr>
          <w:rFonts w:ascii="宋体" w:hAnsi="宋体"/>
          <w:szCs w:val="21"/>
        </w:rPr>
      </w:pPr>
      <w:r>
        <w:rPr>
          <w:rFonts w:hint="eastAsia" w:ascii="宋体" w:hAnsi="宋体"/>
          <w:szCs w:val="21"/>
        </w:rPr>
        <w:t>（八）屡次违反学校规定受到纪律处分，经教育不改的。</w:t>
      </w:r>
    </w:p>
    <w:p>
      <w:pPr>
        <w:pStyle w:val="3"/>
        <w:widowControl/>
        <w:adjustRightInd w:val="0"/>
        <w:snapToGrid w:val="0"/>
        <w:spacing w:line="360" w:lineRule="exact"/>
        <w:ind w:firstLine="527" w:firstLineChars="250"/>
        <w:jc w:val="left"/>
        <w:rPr>
          <w:rFonts w:hint="eastAsia" w:ascii="宋体" w:hAnsi="宋体"/>
          <w:sz w:val="21"/>
          <w:szCs w:val="21"/>
        </w:rPr>
      </w:pPr>
      <w:r>
        <w:rPr>
          <w:rFonts w:hint="eastAsia" w:ascii="宋体" w:hAnsi="宋体"/>
          <w:b/>
          <w:sz w:val="21"/>
          <w:szCs w:val="21"/>
        </w:rPr>
        <w:t xml:space="preserve">第五十九条  </w:t>
      </w:r>
      <w:r>
        <w:rPr>
          <w:rFonts w:hint="eastAsia" w:ascii="宋体" w:hAnsi="宋体"/>
          <w:sz w:val="21"/>
          <w:szCs w:val="21"/>
        </w:rPr>
        <w:t>对学生的奖励材料，学校将真实完整地归入学校文书档案和学生本人档案。对警告以上处分的学生，视情节将有关情况告知其工作单位，共同做好教育工作。</w:t>
      </w:r>
    </w:p>
    <w:p>
      <w:pPr>
        <w:pStyle w:val="3"/>
        <w:widowControl/>
        <w:tabs>
          <w:tab w:val="left" w:pos="1820"/>
        </w:tabs>
        <w:adjustRightInd w:val="0"/>
        <w:snapToGrid w:val="0"/>
        <w:spacing w:line="360" w:lineRule="exact"/>
        <w:ind w:firstLine="527" w:firstLineChars="250"/>
        <w:jc w:val="left"/>
        <w:rPr>
          <w:rFonts w:ascii="宋体" w:hAnsi="宋体"/>
          <w:sz w:val="21"/>
          <w:szCs w:val="21"/>
        </w:rPr>
      </w:pPr>
      <w:r>
        <w:rPr>
          <w:rFonts w:hint="eastAsia" w:ascii="宋体" w:hAnsi="宋体"/>
          <w:b/>
          <w:sz w:val="21"/>
          <w:szCs w:val="21"/>
        </w:rPr>
        <w:t xml:space="preserve">第六十条  </w:t>
      </w:r>
      <w:r>
        <w:rPr>
          <w:rFonts w:hint="eastAsia" w:ascii="宋体" w:hAnsi="宋体"/>
          <w:sz w:val="21"/>
          <w:szCs w:val="21"/>
        </w:rPr>
        <w:t>学生对学校做出的取消入学资格、退学处理及其它违纪处分有异议的，可在接到学校处分、处理决定书之日起15个工作日内向学校学生申诉处理委员会提出书面申诉。</w:t>
      </w:r>
    </w:p>
    <w:p>
      <w:pPr>
        <w:pStyle w:val="3"/>
        <w:widowControl/>
        <w:tabs>
          <w:tab w:val="left" w:pos="1271"/>
          <w:tab w:val="left" w:pos="1820"/>
        </w:tabs>
        <w:adjustRightInd w:val="0"/>
        <w:snapToGrid w:val="0"/>
        <w:spacing w:line="360" w:lineRule="exact"/>
        <w:ind w:firstLine="527" w:firstLineChars="250"/>
        <w:jc w:val="left"/>
        <w:rPr>
          <w:rFonts w:hint="eastAsia" w:ascii="宋体" w:hAnsi="宋体"/>
          <w:sz w:val="21"/>
          <w:szCs w:val="21"/>
        </w:rPr>
      </w:pPr>
      <w:r>
        <w:rPr>
          <w:rFonts w:hint="eastAsia" w:ascii="宋体" w:hAnsi="宋体"/>
          <w:b/>
          <w:sz w:val="21"/>
          <w:szCs w:val="21"/>
        </w:rPr>
        <w:t xml:space="preserve">第六十一条 </w:t>
      </w:r>
      <w:r>
        <w:rPr>
          <w:rFonts w:hint="eastAsia" w:ascii="宋体" w:hAnsi="宋体"/>
          <w:sz w:val="21"/>
          <w:szCs w:val="21"/>
        </w:rPr>
        <w:t xml:space="preserve"> 学生申诉处理委员会对学生提出的申诉进行复查，并在接到书面申诉之日起15个工作日内，作出复查结论并送达申诉人。情况特别复杂不能在规定期限内作出复查结论的，经学校负责人批准，可延长15个工作日；需要改变原处分决定的，由学生申诉处理委员会提交学校重新讨论决定。</w:t>
      </w:r>
    </w:p>
    <w:p>
      <w:pPr>
        <w:pStyle w:val="3"/>
        <w:widowControl/>
        <w:tabs>
          <w:tab w:val="left" w:pos="1271"/>
          <w:tab w:val="left" w:pos="1820"/>
        </w:tabs>
        <w:adjustRightInd w:val="0"/>
        <w:snapToGrid w:val="0"/>
        <w:spacing w:line="360" w:lineRule="exact"/>
        <w:ind w:firstLine="527" w:firstLineChars="250"/>
        <w:jc w:val="left"/>
        <w:rPr>
          <w:rFonts w:hint="eastAsia" w:ascii="宋体" w:hAnsi="宋体"/>
          <w:sz w:val="21"/>
          <w:szCs w:val="21"/>
        </w:rPr>
      </w:pPr>
      <w:r>
        <w:rPr>
          <w:rFonts w:hint="eastAsia" w:ascii="宋体" w:hAnsi="宋体"/>
          <w:b/>
          <w:sz w:val="21"/>
          <w:szCs w:val="21"/>
        </w:rPr>
        <w:t xml:space="preserve">第六十二条  </w:t>
      </w:r>
      <w:r>
        <w:rPr>
          <w:rFonts w:hint="eastAsia" w:ascii="宋体" w:hAnsi="宋体"/>
          <w:sz w:val="21"/>
          <w:szCs w:val="21"/>
        </w:rPr>
        <w:t>学生申诉处理委员会进行复查，对于处分事实不清、定性存在争议的案件，以及学生申诉处理委员会认为必要的案件，可以采取听证的方式。</w:t>
      </w:r>
    </w:p>
    <w:p>
      <w:pPr>
        <w:pStyle w:val="3"/>
        <w:widowControl/>
        <w:tabs>
          <w:tab w:val="left" w:pos="1271"/>
          <w:tab w:val="left" w:pos="1820"/>
        </w:tabs>
        <w:adjustRightInd w:val="0"/>
        <w:snapToGrid w:val="0"/>
        <w:spacing w:line="360" w:lineRule="exact"/>
        <w:ind w:firstLine="527" w:firstLineChars="250"/>
        <w:jc w:val="left"/>
        <w:rPr>
          <w:rFonts w:ascii="宋体" w:hAnsi="宋体"/>
          <w:sz w:val="21"/>
          <w:szCs w:val="21"/>
        </w:rPr>
      </w:pPr>
      <w:r>
        <w:rPr>
          <w:rFonts w:hint="eastAsia" w:ascii="宋体" w:hAnsi="宋体"/>
          <w:b/>
          <w:sz w:val="21"/>
          <w:szCs w:val="21"/>
        </w:rPr>
        <w:t xml:space="preserve">第六十三条  </w:t>
      </w:r>
      <w:r>
        <w:rPr>
          <w:rFonts w:hint="eastAsia" w:ascii="宋体" w:hAnsi="宋体"/>
          <w:sz w:val="21"/>
          <w:szCs w:val="21"/>
        </w:rPr>
        <w:t>学生对复查决定有异议的，在接到学校复查决定书之日起15个工作日内，可以向市教委有关行政部门提出书面申诉。市教委有关行政部门在接到学生书面申诉之日起30个工作日内，应当对申诉人的问题给予处理并答复。</w:t>
      </w:r>
    </w:p>
    <w:p>
      <w:pPr>
        <w:pStyle w:val="3"/>
        <w:widowControl/>
        <w:tabs>
          <w:tab w:val="left" w:pos="1271"/>
          <w:tab w:val="left" w:pos="1820"/>
        </w:tabs>
        <w:adjustRightInd w:val="0"/>
        <w:snapToGrid w:val="0"/>
        <w:spacing w:line="360" w:lineRule="exact"/>
        <w:ind w:firstLine="527" w:firstLineChars="250"/>
        <w:jc w:val="left"/>
        <w:rPr>
          <w:rFonts w:ascii="宋体" w:hAnsi="宋体"/>
          <w:sz w:val="21"/>
          <w:szCs w:val="21"/>
        </w:rPr>
      </w:pPr>
      <w:r>
        <w:rPr>
          <w:rFonts w:hint="eastAsia" w:ascii="宋体" w:hAnsi="宋体"/>
          <w:b/>
          <w:sz w:val="21"/>
          <w:szCs w:val="21"/>
        </w:rPr>
        <w:t xml:space="preserve">第六十四条  </w:t>
      </w:r>
      <w:r>
        <w:rPr>
          <w:rFonts w:hint="eastAsia" w:ascii="宋体" w:hAnsi="宋体"/>
          <w:sz w:val="21"/>
          <w:szCs w:val="21"/>
        </w:rPr>
        <w:t>从处分决定或者复查决定送达之日起，学生在申诉期内未提出申诉的视为放弃申诉，学校或者市教委有关行政部门将不再受理其提出的申诉。处分决定或者复查决定未告知学生申诉期限的，申诉期从学生知道或者应当知道申诉期限之日起计算，但最长不得超过六个月。</w:t>
      </w:r>
    </w:p>
    <w:p>
      <w:pPr>
        <w:spacing w:line="400" w:lineRule="exact"/>
        <w:ind w:firstLine="538" w:firstLineChars="255"/>
        <w:jc w:val="center"/>
        <w:rPr>
          <w:rFonts w:hint="eastAsia" w:ascii="宋体" w:hAnsi="宋体"/>
          <w:b/>
          <w:bCs/>
          <w:szCs w:val="21"/>
        </w:rPr>
      </w:pPr>
    </w:p>
    <w:p>
      <w:pPr>
        <w:spacing w:line="400" w:lineRule="exact"/>
        <w:jc w:val="center"/>
        <w:rPr>
          <w:rFonts w:hint="eastAsia" w:ascii="宋体" w:hAnsi="宋体"/>
          <w:b/>
          <w:bCs/>
          <w:sz w:val="24"/>
        </w:rPr>
      </w:pPr>
      <w:r>
        <w:rPr>
          <w:rFonts w:hint="eastAsia" w:ascii="宋体" w:hAnsi="宋体"/>
          <w:b/>
          <w:bCs/>
          <w:sz w:val="24"/>
        </w:rPr>
        <w:t>第十章   附   则</w:t>
      </w:r>
    </w:p>
    <w:p>
      <w:pPr>
        <w:spacing w:line="400" w:lineRule="exact"/>
        <w:ind w:firstLine="538" w:firstLineChars="255"/>
        <w:rPr>
          <w:rFonts w:hint="eastAsia" w:ascii="宋体" w:hAnsi="宋体"/>
          <w:szCs w:val="21"/>
        </w:rPr>
      </w:pPr>
      <w:r>
        <w:rPr>
          <w:rFonts w:hint="eastAsia" w:ascii="宋体" w:hAnsi="宋体"/>
          <w:b/>
          <w:szCs w:val="21"/>
        </w:rPr>
        <w:t xml:space="preserve">第六十五条  </w:t>
      </w:r>
      <w:r>
        <w:rPr>
          <w:rFonts w:hint="eastAsia" w:ascii="宋体" w:hAnsi="宋体"/>
          <w:szCs w:val="21"/>
        </w:rPr>
        <w:t>本规定中的“以上”“以下”均包括本数。</w:t>
      </w:r>
    </w:p>
    <w:p>
      <w:pPr>
        <w:spacing w:line="400" w:lineRule="exact"/>
        <w:ind w:firstLine="538" w:firstLineChars="255"/>
        <w:rPr>
          <w:rFonts w:hint="eastAsia" w:ascii="宋体" w:hAnsi="宋体"/>
          <w:szCs w:val="21"/>
        </w:rPr>
      </w:pPr>
      <w:r>
        <w:rPr>
          <w:rFonts w:hint="eastAsia" w:ascii="宋体" w:hAnsi="宋体"/>
          <w:b/>
          <w:szCs w:val="21"/>
        </w:rPr>
        <w:t>第六十六条</w:t>
      </w:r>
      <w:r>
        <w:rPr>
          <w:rFonts w:hint="eastAsia" w:ascii="宋体" w:hAnsi="宋体"/>
          <w:bCs/>
          <w:szCs w:val="21"/>
        </w:rPr>
        <w:t xml:space="preserve">  </w:t>
      </w:r>
      <w:r>
        <w:rPr>
          <w:rFonts w:hint="eastAsia" w:ascii="宋体" w:hAnsi="宋体"/>
          <w:szCs w:val="21"/>
        </w:rPr>
        <w:t>学生对学校依据本规定作出的学籍处理决定不服的，有权提出申诉。</w:t>
      </w:r>
    </w:p>
    <w:p>
      <w:pPr>
        <w:spacing w:line="400" w:lineRule="exact"/>
        <w:ind w:firstLine="538" w:firstLineChars="255"/>
        <w:rPr>
          <w:rFonts w:hint="eastAsia" w:ascii="宋体" w:hAnsi="宋体"/>
          <w:szCs w:val="21"/>
        </w:rPr>
      </w:pPr>
      <w:r>
        <w:rPr>
          <w:rFonts w:hint="eastAsia" w:ascii="宋体" w:hAnsi="宋体"/>
          <w:b/>
          <w:szCs w:val="21"/>
        </w:rPr>
        <w:t>第六十七条</w:t>
      </w:r>
      <w:r>
        <w:rPr>
          <w:rFonts w:hint="eastAsia" w:ascii="宋体" w:hAnsi="宋体"/>
          <w:szCs w:val="21"/>
        </w:rPr>
        <w:t xml:space="preserve">  本规定有关学籍管理未尽事宜，除学校另有规定外，适用国家有关学籍管理的法律、法规和政策。</w:t>
      </w:r>
    </w:p>
    <w:p>
      <w:pPr>
        <w:spacing w:line="400" w:lineRule="exact"/>
        <w:ind w:firstLine="538" w:firstLineChars="255"/>
        <w:rPr>
          <w:rFonts w:hint="eastAsia" w:ascii="宋体" w:hAnsi="宋体"/>
          <w:b/>
          <w:szCs w:val="21"/>
        </w:rPr>
      </w:pPr>
      <w:r>
        <w:rPr>
          <w:rFonts w:hint="eastAsia" w:ascii="宋体" w:hAnsi="宋体"/>
          <w:b/>
          <w:szCs w:val="21"/>
        </w:rPr>
        <w:t>第六十八条</w:t>
      </w:r>
      <w:r>
        <w:rPr>
          <w:rFonts w:hint="eastAsia" w:ascii="宋体" w:hAnsi="宋体"/>
          <w:szCs w:val="21"/>
        </w:rPr>
        <w:t xml:space="preserve">  本规定由继续教育学院负责解释。</w:t>
      </w:r>
    </w:p>
    <w:p>
      <w:pPr>
        <w:spacing w:line="400" w:lineRule="exact"/>
        <w:ind w:firstLine="538" w:firstLineChars="255"/>
        <w:rPr>
          <w:rFonts w:hint="eastAsia" w:ascii="宋体" w:hAnsi="宋体"/>
          <w:szCs w:val="21"/>
        </w:rPr>
      </w:pPr>
      <w:r>
        <w:rPr>
          <w:rFonts w:hint="eastAsia" w:ascii="宋体" w:hAnsi="宋体"/>
          <w:b/>
          <w:szCs w:val="21"/>
        </w:rPr>
        <w:t>第六十九条</w:t>
      </w:r>
      <w:r>
        <w:rPr>
          <w:rFonts w:hint="eastAsia" w:ascii="宋体" w:hAnsi="宋体"/>
          <w:szCs w:val="21"/>
        </w:rPr>
        <w:t xml:space="preserve">  本规定经校长办公会议批准，自公布之日起施行。原有相关条例若与本规定有冲突，以本规定为准。</w:t>
      </w:r>
    </w:p>
    <w:p>
      <w:pPr>
        <w:spacing w:line="400" w:lineRule="exact"/>
        <w:ind w:left="420" w:leftChars="200" w:firstLine="338" w:firstLineChars="161"/>
        <w:rPr>
          <w:rFonts w:hint="eastAsia" w:ascii="宋体" w:hAnsi="宋体"/>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5A54FF"/>
    <w:multiLevelType w:val="multilevel"/>
    <w:tmpl w:val="495A54FF"/>
    <w:lvl w:ilvl="0" w:tentative="0">
      <w:start w:val="1"/>
      <w:numFmt w:val="japaneseCounting"/>
      <w:lvlText w:val="（%1）"/>
      <w:lvlJc w:val="left"/>
      <w:pPr>
        <w:ind w:left="1193" w:hanging="720"/>
      </w:pPr>
      <w:rPr>
        <w:rFonts w:hint="default"/>
      </w:rPr>
    </w:lvl>
    <w:lvl w:ilvl="1" w:tentative="0">
      <w:start w:val="1"/>
      <w:numFmt w:val="lowerLetter"/>
      <w:lvlText w:val="%2)"/>
      <w:lvlJc w:val="left"/>
      <w:pPr>
        <w:ind w:left="1313" w:hanging="420"/>
      </w:pPr>
    </w:lvl>
    <w:lvl w:ilvl="2" w:tentative="0">
      <w:start w:val="1"/>
      <w:numFmt w:val="lowerRoman"/>
      <w:lvlText w:val="%3."/>
      <w:lvlJc w:val="right"/>
      <w:pPr>
        <w:ind w:left="1733" w:hanging="420"/>
      </w:pPr>
    </w:lvl>
    <w:lvl w:ilvl="3" w:tentative="0">
      <w:start w:val="1"/>
      <w:numFmt w:val="decimal"/>
      <w:lvlText w:val="%4."/>
      <w:lvlJc w:val="left"/>
      <w:pPr>
        <w:ind w:left="2153" w:hanging="420"/>
      </w:pPr>
    </w:lvl>
    <w:lvl w:ilvl="4" w:tentative="0">
      <w:start w:val="1"/>
      <w:numFmt w:val="lowerLetter"/>
      <w:lvlText w:val="%5)"/>
      <w:lvlJc w:val="left"/>
      <w:pPr>
        <w:ind w:left="2573" w:hanging="420"/>
      </w:pPr>
    </w:lvl>
    <w:lvl w:ilvl="5" w:tentative="0">
      <w:start w:val="1"/>
      <w:numFmt w:val="lowerRoman"/>
      <w:lvlText w:val="%6."/>
      <w:lvlJc w:val="right"/>
      <w:pPr>
        <w:ind w:left="2993" w:hanging="420"/>
      </w:pPr>
    </w:lvl>
    <w:lvl w:ilvl="6" w:tentative="0">
      <w:start w:val="1"/>
      <w:numFmt w:val="decimal"/>
      <w:lvlText w:val="%7."/>
      <w:lvlJc w:val="left"/>
      <w:pPr>
        <w:ind w:left="3413" w:hanging="420"/>
      </w:pPr>
    </w:lvl>
    <w:lvl w:ilvl="7" w:tentative="0">
      <w:start w:val="1"/>
      <w:numFmt w:val="lowerLetter"/>
      <w:lvlText w:val="%8)"/>
      <w:lvlJc w:val="left"/>
      <w:pPr>
        <w:ind w:left="3833" w:hanging="420"/>
      </w:pPr>
    </w:lvl>
    <w:lvl w:ilvl="8" w:tentative="0">
      <w:start w:val="1"/>
      <w:numFmt w:val="lowerRoman"/>
      <w:lvlText w:val="%9."/>
      <w:lvlJc w:val="right"/>
      <w:pPr>
        <w:ind w:left="4253" w:hanging="420"/>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